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5" w:type="dxa"/>
        <w:tblInd w:w="108" w:type="dxa"/>
        <w:tblLook w:val="0000"/>
      </w:tblPr>
      <w:tblGrid>
        <w:gridCol w:w="4270"/>
        <w:gridCol w:w="441"/>
        <w:gridCol w:w="382"/>
        <w:gridCol w:w="4329"/>
        <w:gridCol w:w="143"/>
      </w:tblGrid>
      <w:tr w:rsidR="00D07076" w:rsidTr="00D07076">
        <w:trPr>
          <w:gridAfter w:val="1"/>
          <w:wAfter w:w="143" w:type="dxa"/>
          <w:trHeight w:val="292"/>
        </w:trPr>
        <w:tc>
          <w:tcPr>
            <w:tcW w:w="4270" w:type="dxa"/>
            <w:vMerge w:val="restart"/>
          </w:tcPr>
          <w:p w:rsidR="00D07076" w:rsidRDefault="00E84227" w:rsidP="0071611D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60288">
                  <v:imagedata r:id="rId7" o:title=""/>
                </v:shape>
                <o:OLEObject Type="Embed" ProgID="Word.Document.8" ShapeID="_x0000_s1026" DrawAspect="Content" ObjectID="_1703660095" r:id="rId8">
                  <o:FieldCodes>\s</o:FieldCodes>
                </o:OLEObject>
              </w:pict>
            </w: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  <w:p w:rsidR="00D07076" w:rsidRDefault="00D07076" w:rsidP="0071611D">
            <w:pPr>
              <w:rPr>
                <w:sz w:val="16"/>
              </w:rPr>
            </w:pPr>
          </w:p>
        </w:tc>
        <w:tc>
          <w:tcPr>
            <w:tcW w:w="823" w:type="dxa"/>
            <w:gridSpan w:val="2"/>
          </w:tcPr>
          <w:p w:rsidR="00D07076" w:rsidRDefault="00D07076" w:rsidP="0071611D"/>
        </w:tc>
        <w:tc>
          <w:tcPr>
            <w:tcW w:w="4329" w:type="dxa"/>
            <w:vMerge w:val="restart"/>
          </w:tcPr>
          <w:p w:rsidR="00D07076" w:rsidRDefault="00D07076" w:rsidP="0071611D">
            <w:pPr>
              <w:spacing w:line="240" w:lineRule="exact"/>
              <w:ind w:firstLine="79"/>
            </w:pPr>
            <w:r>
              <w:t>Главе города Ставрополя</w:t>
            </w:r>
          </w:p>
          <w:p w:rsidR="00D07076" w:rsidRDefault="00D07076" w:rsidP="0071611D">
            <w:pPr>
              <w:spacing w:line="240" w:lineRule="exact"/>
              <w:ind w:firstLine="79"/>
            </w:pPr>
          </w:p>
          <w:p w:rsidR="00D07076" w:rsidRDefault="00D07076" w:rsidP="0071611D">
            <w:pPr>
              <w:spacing w:line="240" w:lineRule="exact"/>
              <w:ind w:firstLine="79"/>
            </w:pPr>
            <w:r w:rsidRPr="00915965">
              <w:rPr>
                <w:szCs w:val="28"/>
              </w:rPr>
              <w:t>Ульянченко И.И.</w:t>
            </w:r>
          </w:p>
        </w:tc>
      </w:tr>
      <w:tr w:rsidR="00D07076" w:rsidRPr="00FD4D5C" w:rsidTr="00D07076">
        <w:trPr>
          <w:gridAfter w:val="1"/>
          <w:wAfter w:w="143" w:type="dxa"/>
          <w:trHeight w:val="1769"/>
        </w:trPr>
        <w:tc>
          <w:tcPr>
            <w:tcW w:w="4270" w:type="dxa"/>
            <w:vMerge/>
          </w:tcPr>
          <w:p w:rsidR="00D07076" w:rsidRPr="00917D82" w:rsidRDefault="00D07076" w:rsidP="0071611D">
            <w:pPr>
              <w:jc w:val="center"/>
              <w:rPr>
                <w:sz w:val="24"/>
              </w:rPr>
            </w:pPr>
          </w:p>
        </w:tc>
        <w:tc>
          <w:tcPr>
            <w:tcW w:w="823" w:type="dxa"/>
            <w:gridSpan w:val="2"/>
          </w:tcPr>
          <w:p w:rsidR="00D07076" w:rsidRPr="00917D82" w:rsidRDefault="00D07076" w:rsidP="0071611D"/>
        </w:tc>
        <w:tc>
          <w:tcPr>
            <w:tcW w:w="4329" w:type="dxa"/>
            <w:vMerge/>
          </w:tcPr>
          <w:p w:rsidR="00D07076" w:rsidRPr="00917D82" w:rsidRDefault="00D07076" w:rsidP="0071611D"/>
        </w:tc>
      </w:tr>
      <w:tr w:rsidR="00D07076" w:rsidRPr="008D5FB9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Pr="008D5FB9" w:rsidRDefault="00D07076" w:rsidP="0071611D">
            <w:pPr>
              <w:ind w:hanging="76"/>
              <w:rPr>
                <w:color w:val="FFFFFF" w:themeColor="background1"/>
                <w:szCs w:val="28"/>
              </w:rPr>
            </w:pPr>
            <w:r w:rsidRPr="008D5FB9">
              <w:rPr>
                <w:color w:val="FFFFFF" w:themeColor="background1"/>
                <w:szCs w:val="28"/>
              </w:rPr>
              <w:t>Номер документа, не заполнять! !</w:t>
            </w:r>
          </w:p>
        </w:tc>
      </w:tr>
      <w:tr w:rsidR="00D07076" w:rsidTr="00D07076">
        <w:trPr>
          <w:gridAfter w:val="4"/>
          <w:wAfter w:w="5295" w:type="dxa"/>
          <w:cantSplit/>
          <w:trHeight w:val="386"/>
        </w:trPr>
        <w:tc>
          <w:tcPr>
            <w:tcW w:w="4270" w:type="dxa"/>
          </w:tcPr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D07076" w:rsidRDefault="00D07076" w:rsidP="0071611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D07076" w:rsidRDefault="00D07076" w:rsidP="0071611D">
            <w:pPr>
              <w:ind w:hanging="76"/>
              <w:rPr>
                <w:szCs w:val="28"/>
              </w:rPr>
            </w:pPr>
          </w:p>
        </w:tc>
      </w:tr>
      <w:tr w:rsidR="004C0435" w:rsidRPr="00350D6F" w:rsidTr="00D07076">
        <w:trPr>
          <w:trHeight w:val="292"/>
        </w:trPr>
        <w:tc>
          <w:tcPr>
            <w:tcW w:w="4270" w:type="dxa"/>
            <w:vMerge w:val="restart"/>
          </w:tcPr>
          <w:p w:rsidR="004C0435" w:rsidRPr="00350D6F" w:rsidRDefault="009F63A9" w:rsidP="009F63A9">
            <w:pPr>
              <w:ind w:hanging="533"/>
              <w:rPr>
                <w:color w:val="FFFFFF" w:themeColor="background1"/>
                <w:sz w:val="16"/>
              </w:rPr>
            </w:pPr>
            <w:bookmarkStart w:id="0" w:name="REGNUMDATESTAMP"/>
            <w:r w:rsidRPr="00AF2B0A">
              <w:rPr>
                <w:color w:val="FFFFFF" w:themeColor="background1"/>
              </w:rPr>
              <w:t xml:space="preserve"> </w:t>
            </w:r>
            <w:r w:rsidR="00A26B68" w:rsidRPr="00350D6F">
              <w:rPr>
                <w:color w:val="FFFFFF" w:themeColor="background1"/>
              </w:rPr>
              <w:t xml:space="preserve">не заполнять </w:t>
            </w:r>
            <w:r w:rsidR="00916152" w:rsidRPr="00350D6F">
              <w:rPr>
                <w:color w:val="FFFFFF" w:themeColor="background1"/>
              </w:rPr>
              <w:t>!</w:t>
            </w:r>
            <w:bookmarkEnd w:id="0"/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Об исполнении бюджета </w:t>
            </w:r>
          </w:p>
          <w:p w:rsidR="00D07076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города Ставрополя </w:t>
            </w:r>
          </w:p>
          <w:p w:rsidR="004C0435" w:rsidRPr="00350D6F" w:rsidRDefault="00D07076" w:rsidP="00D07076">
            <w:pPr>
              <w:pStyle w:val="af"/>
              <w:widowControl w:val="0"/>
              <w:spacing w:line="240" w:lineRule="exact"/>
              <w:rPr>
                <w:rFonts w:ascii="Times New Roman" w:hAnsi="Times New Roman"/>
                <w:sz w:val="27"/>
                <w:szCs w:val="27"/>
              </w:rPr>
            </w:pPr>
            <w:r w:rsidRPr="00350D6F">
              <w:rPr>
                <w:rFonts w:ascii="Times New Roman" w:hAnsi="Times New Roman"/>
                <w:sz w:val="27"/>
                <w:szCs w:val="27"/>
              </w:rPr>
              <w:t xml:space="preserve">за </w:t>
            </w:r>
            <w:r w:rsidR="008D5FB9">
              <w:rPr>
                <w:rFonts w:ascii="Times New Roman" w:hAnsi="Times New Roman"/>
                <w:sz w:val="27"/>
                <w:szCs w:val="27"/>
              </w:rPr>
              <w:t>2021 год</w:t>
            </w:r>
          </w:p>
          <w:p w:rsidR="00D07076" w:rsidRPr="00350D6F" w:rsidRDefault="00D07076" w:rsidP="00C71D91">
            <w:pPr>
              <w:pStyle w:val="af"/>
              <w:widowControl w:val="0"/>
              <w:rPr>
                <w:sz w:val="16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 w:val="restart"/>
          </w:tcPr>
          <w:p w:rsidR="00D07076" w:rsidRPr="00350D6F" w:rsidRDefault="00D07076" w:rsidP="00761C16">
            <w:pPr>
              <w:spacing w:line="240" w:lineRule="exact"/>
              <w:ind w:left="1310"/>
            </w:pPr>
          </w:p>
          <w:p w:rsidR="00916152" w:rsidRPr="00350D6F" w:rsidRDefault="00916152" w:rsidP="00D07076">
            <w:pPr>
              <w:tabs>
                <w:tab w:val="left" w:pos="1373"/>
              </w:tabs>
            </w:pPr>
          </w:p>
        </w:tc>
      </w:tr>
      <w:tr w:rsidR="004C0435" w:rsidRPr="00350D6F" w:rsidTr="00D07076">
        <w:trPr>
          <w:trHeight w:val="1087"/>
        </w:trPr>
        <w:tc>
          <w:tcPr>
            <w:tcW w:w="4270" w:type="dxa"/>
            <w:vMerge/>
          </w:tcPr>
          <w:p w:rsidR="004C0435" w:rsidRPr="00350D6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441" w:type="dxa"/>
          </w:tcPr>
          <w:p w:rsidR="004C0435" w:rsidRPr="00350D6F" w:rsidRDefault="004C0435" w:rsidP="0071611D"/>
        </w:tc>
        <w:tc>
          <w:tcPr>
            <w:tcW w:w="4854" w:type="dxa"/>
            <w:gridSpan w:val="3"/>
            <w:vMerge/>
          </w:tcPr>
          <w:p w:rsidR="004C0435" w:rsidRPr="00350D6F" w:rsidRDefault="004C0435" w:rsidP="0071611D"/>
        </w:tc>
      </w:tr>
    </w:tbl>
    <w:p w:rsidR="00B57162" w:rsidRPr="00350D6F" w:rsidRDefault="00B57162" w:rsidP="00B57162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350D6F">
        <w:rPr>
          <w:rFonts w:ascii="Times New Roman" w:hAnsi="Times New Roman"/>
          <w:sz w:val="28"/>
          <w:szCs w:val="28"/>
        </w:rPr>
        <w:t xml:space="preserve">Уважаемый </w:t>
      </w:r>
      <w:r w:rsidR="00D07076" w:rsidRPr="00350D6F">
        <w:rPr>
          <w:rFonts w:ascii="Times New Roman" w:hAnsi="Times New Roman"/>
          <w:sz w:val="28"/>
          <w:szCs w:val="28"/>
        </w:rPr>
        <w:t>Иван Иванович!</w:t>
      </w:r>
    </w:p>
    <w:p w:rsidR="00D07076" w:rsidRPr="00350D6F" w:rsidRDefault="00D07076" w:rsidP="00C71D91">
      <w:pPr>
        <w:pStyle w:val="af"/>
        <w:widowControl w:val="0"/>
        <w:jc w:val="center"/>
        <w:rPr>
          <w:rFonts w:ascii="Times New Roman" w:hAnsi="Times New Roman"/>
          <w:sz w:val="40"/>
          <w:szCs w:val="28"/>
        </w:rPr>
      </w:pPr>
    </w:p>
    <w:p w:rsidR="00982F30" w:rsidRPr="008B4F3B" w:rsidRDefault="00982F30" w:rsidP="00982F30">
      <w:pPr>
        <w:ind w:firstLine="709"/>
        <w:jc w:val="both"/>
        <w:rPr>
          <w:b/>
          <w:bCs/>
          <w:sz w:val="24"/>
        </w:rPr>
      </w:pPr>
      <w:r w:rsidRPr="008B4F3B">
        <w:rPr>
          <w:szCs w:val="28"/>
        </w:rPr>
        <w:t xml:space="preserve">По отчетным данным бюджет города Ставрополя за </w:t>
      </w:r>
      <w:r>
        <w:rPr>
          <w:szCs w:val="28"/>
        </w:rPr>
        <w:t>2021 год</w:t>
      </w:r>
      <w:r w:rsidRPr="008B4F3B">
        <w:rPr>
          <w:szCs w:val="28"/>
        </w:rPr>
        <w:t xml:space="preserve"> исполнен по доходам в сумме </w:t>
      </w:r>
      <w:r w:rsidRPr="00C91E2B">
        <w:rPr>
          <w:color w:val="000000" w:themeColor="text1"/>
          <w:szCs w:val="28"/>
        </w:rPr>
        <w:t>16 533 393</w:t>
      </w:r>
      <w:r w:rsidRPr="00C91E2B">
        <w:rPr>
          <w:szCs w:val="28"/>
        </w:rPr>
        <w:t xml:space="preserve"> </w:t>
      </w:r>
      <w:r w:rsidRPr="008B4F3B">
        <w:rPr>
          <w:szCs w:val="28"/>
        </w:rPr>
        <w:t xml:space="preserve">тыс. рублей и по расходам в сумме </w:t>
      </w:r>
      <w:r>
        <w:rPr>
          <w:szCs w:val="28"/>
        </w:rPr>
        <w:t>16 358 865</w:t>
      </w:r>
      <w:r w:rsidRPr="008B4F3B">
        <w:rPr>
          <w:b/>
          <w:bCs/>
          <w:sz w:val="24"/>
        </w:rPr>
        <w:t xml:space="preserve"> </w:t>
      </w:r>
      <w:r w:rsidRPr="008B4F3B">
        <w:rPr>
          <w:szCs w:val="28"/>
        </w:rPr>
        <w:t xml:space="preserve">тыс. рублей с превышением </w:t>
      </w:r>
      <w:r>
        <w:rPr>
          <w:szCs w:val="28"/>
        </w:rPr>
        <w:t>доходов</w:t>
      </w:r>
      <w:r w:rsidRPr="008B4F3B">
        <w:rPr>
          <w:szCs w:val="28"/>
        </w:rPr>
        <w:t xml:space="preserve"> над </w:t>
      </w:r>
      <w:r>
        <w:rPr>
          <w:szCs w:val="28"/>
        </w:rPr>
        <w:t>расходами</w:t>
      </w:r>
      <w:r w:rsidRPr="008B4F3B">
        <w:rPr>
          <w:szCs w:val="28"/>
        </w:rPr>
        <w:t xml:space="preserve"> в сумме </w:t>
      </w:r>
      <w:r>
        <w:rPr>
          <w:szCs w:val="28"/>
        </w:rPr>
        <w:t>174 528</w:t>
      </w:r>
      <w:r w:rsidRPr="008B4F3B">
        <w:rPr>
          <w:szCs w:val="28"/>
        </w:rPr>
        <w:t> тыс. рублей.</w:t>
      </w:r>
    </w:p>
    <w:p w:rsidR="00982F30" w:rsidRPr="00A17A03" w:rsidRDefault="00982F30" w:rsidP="00982F30">
      <w:pPr>
        <w:widowControl w:val="0"/>
        <w:ind w:firstLine="709"/>
        <w:jc w:val="both"/>
        <w:rPr>
          <w:szCs w:val="28"/>
        </w:rPr>
      </w:pPr>
      <w:r w:rsidRPr="00C91E2B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2 311 779 тыс. рублей, или на 16,3 процента. При этом поступления по налоговым и неналоговым доходам увеличились на 860 420 тыс. рублей, или на 17,8 процента, в сопоставимых условиях (без учета возврата части прибыли муниципальным унитарным предприятиям) на 825 420 тыс. рублей, или на 16,9 процента.</w:t>
      </w:r>
    </w:p>
    <w:p w:rsidR="00A42D26" w:rsidRPr="001F014F" w:rsidRDefault="00982F30" w:rsidP="00982F30">
      <w:pPr>
        <w:ind w:firstLine="709"/>
        <w:jc w:val="both"/>
        <w:rPr>
          <w:sz w:val="22"/>
          <w:szCs w:val="22"/>
        </w:rPr>
      </w:pPr>
      <w:r w:rsidRPr="00A17A03">
        <w:rPr>
          <w:szCs w:val="28"/>
        </w:rPr>
        <w:t>Объем произведенных расходов увеличился</w:t>
      </w:r>
      <w:r w:rsidRPr="00A42D26">
        <w:rPr>
          <w:szCs w:val="28"/>
        </w:rPr>
        <w:t xml:space="preserve"> по сравнению с </w:t>
      </w:r>
      <w:r>
        <w:rPr>
          <w:szCs w:val="28"/>
        </w:rPr>
        <w:t xml:space="preserve">2020 годом </w:t>
      </w:r>
      <w:r w:rsidRPr="00A42D26">
        <w:rPr>
          <w:szCs w:val="28"/>
        </w:rPr>
        <w:t xml:space="preserve">на </w:t>
      </w:r>
      <w:r>
        <w:rPr>
          <w:szCs w:val="28"/>
        </w:rPr>
        <w:t>2 236 174</w:t>
      </w:r>
      <w:r>
        <w:rPr>
          <w:sz w:val="22"/>
          <w:szCs w:val="22"/>
        </w:rPr>
        <w:t xml:space="preserve"> </w:t>
      </w:r>
      <w:r w:rsidRPr="00A42D26">
        <w:rPr>
          <w:szCs w:val="28"/>
        </w:rPr>
        <w:t xml:space="preserve">тыс. рублей, или на </w:t>
      </w:r>
      <w:r>
        <w:rPr>
          <w:szCs w:val="28"/>
        </w:rPr>
        <w:t>15,8 процента</w:t>
      </w:r>
      <w:r w:rsidRPr="00A42D26">
        <w:rPr>
          <w:szCs w:val="28"/>
        </w:rPr>
        <w:t>.</w:t>
      </w:r>
    </w:p>
    <w:p w:rsidR="00393FA4" w:rsidRDefault="00393FA4" w:rsidP="00C71D91">
      <w:pPr>
        <w:widowControl w:val="0"/>
        <w:ind w:firstLine="2694"/>
        <w:jc w:val="both"/>
        <w:rPr>
          <w:szCs w:val="28"/>
        </w:rPr>
      </w:pPr>
    </w:p>
    <w:p w:rsidR="00EA685F" w:rsidRDefault="00EA685F" w:rsidP="00EA685F">
      <w:pPr>
        <w:widowControl w:val="0"/>
        <w:ind w:firstLine="2694"/>
        <w:jc w:val="both"/>
        <w:rPr>
          <w:szCs w:val="28"/>
        </w:rPr>
      </w:pPr>
      <w:r w:rsidRPr="00A42D26">
        <w:rPr>
          <w:szCs w:val="28"/>
        </w:rPr>
        <w:t>Доходы бюджета города Ставрополя</w:t>
      </w:r>
    </w:p>
    <w:p w:rsidR="00EA685F" w:rsidRPr="00A42D26" w:rsidRDefault="00EA685F" w:rsidP="00C71D91">
      <w:pPr>
        <w:widowControl w:val="0"/>
        <w:ind w:firstLine="2693"/>
        <w:jc w:val="both"/>
        <w:rPr>
          <w:szCs w:val="28"/>
        </w:rPr>
      </w:pP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За 2021 год объем налоговых и неналоговых доходов в бюджет города Ставрополя составил 5 704 469 тыс. рублей. Бюджетные назначения исполнены на 101,6 процента, в бюджет города Ставрополя дополнительно поступило 89 340 тыс. рублей.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Структура доходов:</w:t>
      </w:r>
    </w:p>
    <w:p w:rsidR="00982F30" w:rsidRPr="00C91E2B" w:rsidRDefault="00982F30" w:rsidP="00982F30">
      <w:pPr>
        <w:widowControl w:val="0"/>
        <w:ind w:firstLine="708"/>
        <w:jc w:val="both"/>
        <w:rPr>
          <w:sz w:val="10"/>
          <w:szCs w:val="20"/>
        </w:rPr>
      </w:pPr>
      <w:r w:rsidRPr="00C91E2B">
        <w:rPr>
          <w:szCs w:val="28"/>
        </w:rPr>
        <w:t>налоговые доходы – 4 886 188 тыс. рублей (85,7 процента к сумме налоговых и неналоговых доходов);</w:t>
      </w:r>
      <w:r w:rsidRPr="00C91E2B">
        <w:rPr>
          <w:sz w:val="10"/>
          <w:szCs w:val="20"/>
        </w:rPr>
        <w:t xml:space="preserve">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неналоговые доходы – 818 281 тыс. рублей (14,3 процента к сумме налоговых и неналоговых доходов);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безвозмездные поступления – 10 828 924 тыс. рублей (из них возврат </w:t>
      </w:r>
      <w:r w:rsidRPr="00C91E2B">
        <w:rPr>
          <w:szCs w:val="28"/>
        </w:rPr>
        <w:lastRenderedPageBreak/>
        <w:t xml:space="preserve">остатков прошлых лет субсидий и субвенций из бюджетов городских округов в сумме 24 079 тыс. рублей).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План по налоговым доходам выполнен в целом на 101,9 процента, в бюджет города Ставрополя дополнительно поступило платежей в сумме </w:t>
      </w:r>
      <w:r w:rsidRPr="00C91E2B">
        <w:rPr>
          <w:szCs w:val="28"/>
        </w:rPr>
        <w:br/>
        <w:t xml:space="preserve">90 424 тыс. рублей.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по налогу на имущество физических лиц – 62 671 тыс. рублей;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налогу, взимаемому в связи с применением патентной системы налогообложения, – 15 466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земельному налогу – 9 090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по налогу, взимаемому в связи с применением упрощенной системы налогообложения, – 5 296 тыс. рублей;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по государственной пошлине – 2 064 тыс. рублей;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акцизам по подакцизным товарам (продукции) – 473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единому сельскохозяйственному налогу – 306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единому налогу на вмененный доход для отдельных видов деятельности – 210 тыс. рублей.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План по налогу на доходы физических лиц не выполнен, исполнение составило 99,8 процента или на 5 155 тыс. рублей ниже плановых показателей (администратор – Управление Федеральной налоговой службы по Ставропольскому краю).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 xml:space="preserve">План по неналоговым доходам выполнен на 99,9 процента, в бюджет города Ставрополя не поступило платежей в сумме 1 084 тыс. рублей. 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План перевыполнен: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10 248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штрафным санкциям – на 5 793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прочим неналоговым доходам – на 1 568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прочим доходам от оказания платных услуг (работ) получателями средств бюджетов городских округов – на 1 084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административным платежам – на 617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608 тыс. рублей;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 от реализации имущества, находящегося в собственности городских округов, – на 346 тыс. рублей.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План по неналоговым доходам не выполнен: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 – на 15 821 тыс. рублей, исполнение составило 96,8</w:t>
      </w:r>
      <w:r w:rsidRPr="00C91E2B">
        <w:t xml:space="preserve"> процента </w:t>
      </w:r>
      <w:r w:rsidRPr="00C91E2B">
        <w:rPr>
          <w:szCs w:val="28"/>
        </w:rPr>
        <w:t>к плановым показателям (администратор - комитет по управлению муниципальным имуществом города Ставрополя);</w:t>
      </w:r>
    </w:p>
    <w:p w:rsidR="00982F30" w:rsidRPr="00C91E2B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lastRenderedPageBreak/>
        <w:t>по доходам от сдачи в аренду имущества, находящегося в оперативном управлении, – на 5 371 тыс. рублей, или 92,8 процента к плану (администратор – комитет по управлению муниципальным имуществом города Ставрополя);</w:t>
      </w:r>
    </w:p>
    <w:p w:rsidR="004E7663" w:rsidRPr="00C50DD0" w:rsidRDefault="00982F30" w:rsidP="00982F3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91E2B">
        <w:rPr>
          <w:szCs w:val="28"/>
        </w:rPr>
        <w:t>по прочим поступлениям от использования имущества, находящегося в собственности городских округов (плата за найм жилых помещений), – на 170 тыс. рублей, или 94,4 процента к плану (администраторы: администрация Октябрьского района города Ставрополя и администрация Ленинского района города Ставрополя).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  <w:r w:rsidRPr="00EB4333">
        <w:rPr>
          <w:szCs w:val="28"/>
        </w:rPr>
        <w:t>Расходы бюджета города Ставрополя</w:t>
      </w:r>
    </w:p>
    <w:p w:rsidR="005711EC" w:rsidRPr="00EB4333" w:rsidRDefault="005711EC" w:rsidP="005711EC">
      <w:pPr>
        <w:widowControl w:val="0"/>
        <w:ind w:firstLine="709"/>
        <w:jc w:val="center"/>
        <w:rPr>
          <w:szCs w:val="28"/>
        </w:rPr>
      </w:pPr>
    </w:p>
    <w:p w:rsidR="005711EC" w:rsidRPr="00A958BB" w:rsidRDefault="005711EC" w:rsidP="005711EC">
      <w:pPr>
        <w:widowControl w:val="0"/>
        <w:ind w:firstLine="709"/>
        <w:jc w:val="both"/>
        <w:rPr>
          <w:szCs w:val="28"/>
        </w:rPr>
      </w:pPr>
      <w:r w:rsidRPr="00EB4333">
        <w:rPr>
          <w:szCs w:val="28"/>
        </w:rPr>
        <w:t xml:space="preserve">Фактические кассовые расходы бюджета города Ставрополя                            </w:t>
      </w:r>
      <w:r w:rsidRPr="004F5585">
        <w:rPr>
          <w:szCs w:val="28"/>
        </w:rPr>
        <w:t xml:space="preserve">за </w:t>
      </w:r>
      <w:r w:rsidR="00C353EA">
        <w:rPr>
          <w:szCs w:val="28"/>
        </w:rPr>
        <w:t>2021 год</w:t>
      </w:r>
      <w:r w:rsidRPr="00EB4333">
        <w:rPr>
          <w:szCs w:val="28"/>
        </w:rPr>
        <w:t xml:space="preserve"> составили </w:t>
      </w:r>
      <w:r w:rsidR="00C353EA">
        <w:rPr>
          <w:szCs w:val="28"/>
        </w:rPr>
        <w:t>16 358 865</w:t>
      </w:r>
      <w:r w:rsidR="00D61E69">
        <w:rPr>
          <w:b/>
          <w:bCs/>
          <w:sz w:val="24"/>
        </w:rPr>
        <w:t xml:space="preserve"> </w:t>
      </w:r>
      <w:r w:rsidRPr="00EB4333">
        <w:rPr>
          <w:szCs w:val="28"/>
        </w:rPr>
        <w:t xml:space="preserve">тыс. рублей, или </w:t>
      </w:r>
      <w:r w:rsidR="00C353EA">
        <w:rPr>
          <w:szCs w:val="28"/>
        </w:rPr>
        <w:t>93,8</w:t>
      </w:r>
      <w:r w:rsidRPr="00EB4333">
        <w:rPr>
          <w:szCs w:val="28"/>
        </w:rPr>
        <w:t> процент</w:t>
      </w:r>
      <w:r w:rsidR="00B30259">
        <w:rPr>
          <w:szCs w:val="28"/>
        </w:rPr>
        <w:t>а</w:t>
      </w:r>
      <w:r>
        <w:rPr>
          <w:szCs w:val="28"/>
        </w:rPr>
        <w:t xml:space="preserve"> к кассовому плану </w:t>
      </w:r>
      <w:r w:rsidR="00E06EA3">
        <w:rPr>
          <w:szCs w:val="28"/>
        </w:rPr>
        <w:t>н</w:t>
      </w:r>
      <w:r w:rsidR="004F5585" w:rsidRPr="004F5585">
        <w:rPr>
          <w:szCs w:val="28"/>
        </w:rPr>
        <w:t xml:space="preserve">а </w:t>
      </w:r>
      <w:r w:rsidRPr="00A958BB">
        <w:rPr>
          <w:szCs w:val="28"/>
        </w:rPr>
        <w:t xml:space="preserve">2021 год.      </w:t>
      </w:r>
    </w:p>
    <w:p w:rsidR="005711EC" w:rsidRDefault="005711EC" w:rsidP="005711EC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A958BB">
        <w:rPr>
          <w:szCs w:val="28"/>
        </w:rPr>
        <w:t>В разрезе главных распорядителей исполнение плановых</w:t>
      </w:r>
      <w:r w:rsidRPr="00EB4333">
        <w:rPr>
          <w:szCs w:val="28"/>
        </w:rPr>
        <w:t xml:space="preserve"> назначений сложилось следующим образом. </w:t>
      </w:r>
    </w:p>
    <w:p w:rsidR="003D1131" w:rsidRPr="00EB4333" w:rsidRDefault="003D1131" w:rsidP="00C71D91">
      <w:pPr>
        <w:widowControl w:val="0"/>
        <w:tabs>
          <w:tab w:val="left" w:pos="993"/>
        </w:tabs>
        <w:ind w:firstLine="709"/>
        <w:jc w:val="both"/>
        <w:rPr>
          <w:szCs w:val="28"/>
        </w:rPr>
      </w:pPr>
    </w:p>
    <w:p w:rsidR="005711EC" w:rsidRPr="00EB4333" w:rsidRDefault="005711EC" w:rsidP="00C71D91">
      <w:pPr>
        <w:widowControl w:val="0"/>
        <w:tabs>
          <w:tab w:val="left" w:pos="993"/>
        </w:tabs>
        <w:ind w:firstLine="709"/>
        <w:jc w:val="center"/>
        <w:rPr>
          <w:szCs w:val="28"/>
        </w:rPr>
      </w:pPr>
      <w:r w:rsidRPr="00EB4333">
        <w:rPr>
          <w:szCs w:val="28"/>
        </w:rPr>
        <w:t>Исполнение</w:t>
      </w:r>
    </w:p>
    <w:p w:rsidR="003D1131" w:rsidRPr="008B4F3B" w:rsidRDefault="005711EC" w:rsidP="00C71D91">
      <w:pPr>
        <w:widowControl w:val="0"/>
        <w:ind w:firstLine="539"/>
        <w:jc w:val="center"/>
        <w:rPr>
          <w:szCs w:val="28"/>
        </w:rPr>
      </w:pPr>
      <w:r w:rsidRPr="00EB4333">
        <w:rPr>
          <w:szCs w:val="28"/>
        </w:rPr>
        <w:t xml:space="preserve">расходной части бюджета города Ставрополя в разрезе главных распорядителей бюджетных средств </w:t>
      </w:r>
      <w:r w:rsidR="004F5585" w:rsidRPr="004F5585">
        <w:rPr>
          <w:szCs w:val="28"/>
        </w:rPr>
        <w:t xml:space="preserve">за </w:t>
      </w:r>
      <w:r w:rsidRPr="00A958BB">
        <w:rPr>
          <w:szCs w:val="28"/>
        </w:rPr>
        <w:t>2021 год</w:t>
      </w:r>
    </w:p>
    <w:p w:rsidR="00D85E54" w:rsidRDefault="00D85E54" w:rsidP="005711EC">
      <w:pPr>
        <w:widowControl w:val="0"/>
        <w:ind w:firstLine="539"/>
        <w:jc w:val="center"/>
        <w:rPr>
          <w:sz w:val="18"/>
          <w:szCs w:val="28"/>
        </w:rPr>
      </w:pPr>
    </w:p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  <w:r w:rsidRPr="00EB4333">
        <w:rPr>
          <w:sz w:val="18"/>
        </w:rPr>
        <w:t>(тыс. рублей)</w:t>
      </w:r>
    </w:p>
    <w:p w:rsidR="005711EC" w:rsidRPr="00EB4333" w:rsidRDefault="005711EC" w:rsidP="005711EC">
      <w:pPr>
        <w:widowControl w:val="0"/>
        <w:rPr>
          <w:sz w:val="2"/>
          <w:szCs w:val="2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709"/>
        <w:gridCol w:w="2977"/>
        <w:gridCol w:w="1693"/>
        <w:gridCol w:w="8"/>
        <w:gridCol w:w="1411"/>
        <w:gridCol w:w="6"/>
        <w:gridCol w:w="1274"/>
        <w:gridCol w:w="1420"/>
      </w:tblGrid>
      <w:tr w:rsidR="005711EC" w:rsidRPr="00EB4333" w:rsidTr="00EA4DF9">
        <w:trPr>
          <w:trHeight w:val="7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left="-108" w:right="-18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Код ГРБС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Наименование ГРБС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11EC" w:rsidRPr="00EB4333" w:rsidRDefault="005711EC" w:rsidP="00C353EA">
            <w:pPr>
              <w:spacing w:line="216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 xml:space="preserve">Кассовый план </w:t>
            </w:r>
            <w:r w:rsidR="00C353EA">
              <w:rPr>
                <w:sz w:val="24"/>
              </w:rPr>
              <w:t>на</w:t>
            </w:r>
            <w:r w:rsidRPr="008A1DB6">
              <w:rPr>
                <w:sz w:val="24"/>
              </w:rPr>
              <w:t xml:space="preserve"> 2021</w:t>
            </w:r>
            <w:r w:rsidRPr="00EB4333">
              <w:rPr>
                <w:sz w:val="24"/>
              </w:rPr>
              <w:t> 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Кассовое исполнение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1EC" w:rsidRPr="00EB4333" w:rsidRDefault="00A845BE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>
              <w:rPr>
                <w:sz w:val="24"/>
              </w:rPr>
              <w:t>Остаток</w:t>
            </w:r>
            <w:r w:rsidR="005711EC" w:rsidRPr="00EB4333">
              <w:rPr>
                <w:sz w:val="24"/>
              </w:rPr>
              <w:t xml:space="preserve"> кассового плана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11EC" w:rsidRPr="00EB4333" w:rsidRDefault="005711EC" w:rsidP="00E25D21">
            <w:pPr>
              <w:spacing w:line="216" w:lineRule="auto"/>
              <w:ind w:right="-108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Процент исполнения к кассовому плану</w:t>
            </w:r>
          </w:p>
        </w:tc>
      </w:tr>
      <w:tr w:rsidR="00A845BE" w:rsidRPr="00EB4333" w:rsidTr="00042462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EB433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EB4333" w:rsidRDefault="00A845BE" w:rsidP="00E25D21">
            <w:pPr>
              <w:spacing w:line="216" w:lineRule="auto"/>
              <w:rPr>
                <w:sz w:val="24"/>
              </w:rPr>
            </w:pPr>
            <w:r w:rsidRPr="00EB4333">
              <w:rPr>
                <w:sz w:val="24"/>
              </w:rPr>
              <w:t>Ставропольская городская Дума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C353EA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61 024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81461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60 774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250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99,6</w:t>
            </w:r>
          </w:p>
        </w:tc>
      </w:tr>
      <w:tr w:rsidR="00A845BE" w:rsidRPr="00BD2B03" w:rsidTr="009D3AA8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2D4837" w:rsidRDefault="009B3030" w:rsidP="003D1131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271 214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A845BE" w:rsidRDefault="0088146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269 712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1 502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8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99,4</w:t>
            </w:r>
          </w:p>
        </w:tc>
      </w:tr>
      <w:tr w:rsidR="00A845BE" w:rsidRPr="00BD2B03" w:rsidTr="00EA4DF9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5BE" w:rsidRPr="00BD2B03" w:rsidRDefault="00A845BE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45BE" w:rsidRPr="00BD2B03" w:rsidRDefault="00A845BE" w:rsidP="00E25D21">
            <w:pPr>
              <w:spacing w:line="216" w:lineRule="auto"/>
              <w:rPr>
                <w:sz w:val="24"/>
              </w:rPr>
            </w:pPr>
            <w:r w:rsidRPr="00BD2B03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9B3030" w:rsidP="008F7304">
            <w:pPr>
              <w:spacing w:line="192" w:lineRule="auto"/>
              <w:jc w:val="right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137 827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881461" w:rsidP="00881461">
            <w:pPr>
              <w:spacing w:line="192" w:lineRule="auto"/>
              <w:jc w:val="righ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  <w:szCs w:val="20"/>
              </w:rPr>
              <w:t>132 228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45BE" w:rsidRPr="00610563" w:rsidRDefault="00881461" w:rsidP="00042462">
            <w:pPr>
              <w:spacing w:line="192" w:lineRule="auto"/>
              <w:jc w:val="right"/>
              <w:rPr>
                <w:color w:val="000000" w:themeColor="text1"/>
                <w:sz w:val="24"/>
                <w:szCs w:val="20"/>
              </w:rPr>
            </w:pPr>
            <w:r>
              <w:rPr>
                <w:color w:val="000000" w:themeColor="text1"/>
                <w:sz w:val="24"/>
                <w:szCs w:val="20"/>
              </w:rPr>
              <w:t>5 599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5BE" w:rsidRPr="00610563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95,9</w:t>
            </w:r>
          </w:p>
        </w:tc>
      </w:tr>
      <w:tr w:rsidR="00EA4DF9" w:rsidRPr="00BD2B03" w:rsidTr="009D3AA8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142 293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D43EF0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137 003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881461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5 289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96,3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>
              <w:br w:type="page"/>
            </w:r>
            <w:r w:rsidRPr="00BD2B03">
              <w:rPr>
                <w:sz w:val="24"/>
              </w:rPr>
              <w:t>605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C46E9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165 462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C46E9D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165 276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187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99,9</w:t>
            </w:r>
          </w:p>
        </w:tc>
      </w:tr>
      <w:tr w:rsidR="00EA4DF9" w:rsidRPr="00BD2B03" w:rsidTr="00042462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3D113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5 418 365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1D4D28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5 303 286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115 079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97,9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607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719 965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717 923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2 042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881461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99,7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br w:type="page"/>
              <w:t>609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4 195 008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C463AE" w:rsidP="001D4D28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4 191 228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3 780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99,9</w:t>
            </w:r>
          </w:p>
        </w:tc>
      </w:tr>
      <w:tr w:rsidR="00EA4DF9" w:rsidRPr="00BD2B03" w:rsidTr="00042462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lastRenderedPageBreak/>
              <w:t>611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88146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262 39</w:t>
            </w:r>
            <w:r w:rsidR="00881461">
              <w:rPr>
                <w:sz w:val="24"/>
                <w:szCs w:val="20"/>
              </w:rPr>
              <w:t>1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A845BE" w:rsidRDefault="00881461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262 391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BD2B03" w:rsidTr="00042462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8F7304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218 720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218 452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99,9</w:t>
            </w:r>
          </w:p>
        </w:tc>
      </w:tr>
      <w:tr w:rsidR="00EA4DF9" w:rsidRPr="00BD2B03" w:rsidTr="00042462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881461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213 60</w:t>
            </w:r>
            <w:r w:rsidR="00881461">
              <w:rPr>
                <w:sz w:val="24"/>
                <w:szCs w:val="20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204 867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8 735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95,9</w:t>
            </w:r>
          </w:p>
        </w:tc>
      </w:tr>
      <w:tr w:rsidR="00EA4DF9" w:rsidRPr="00BD2B03" w:rsidTr="00042462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B560A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443 561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C83C4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337 369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C83C4E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106 193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76,1</w:t>
            </w:r>
          </w:p>
        </w:tc>
      </w:tr>
      <w:tr w:rsidR="00EA4DF9" w:rsidRPr="00BD2B03" w:rsidTr="00042462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C46E9D" w:rsidRDefault="009B3030" w:rsidP="00C46E9D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3 424 359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832D6E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3 184 000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240 359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93,0</w:t>
            </w:r>
          </w:p>
        </w:tc>
      </w:tr>
      <w:tr w:rsidR="00EA4DF9" w:rsidRPr="00EB4333" w:rsidTr="00042462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BD2B0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BD2B03">
              <w:rPr>
                <w:sz w:val="24"/>
              </w:rPr>
              <w:t>621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BD2B03" w:rsidRDefault="00EA4DF9" w:rsidP="00042462">
            <w:pPr>
              <w:spacing w:line="192" w:lineRule="auto"/>
              <w:rPr>
                <w:sz w:val="24"/>
              </w:rPr>
            </w:pPr>
            <w:r w:rsidRPr="00BD2B03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9B3030" w:rsidP="00E06BF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1 639 041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B26210" w:rsidRDefault="00C463AE" w:rsidP="002C5C9B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1 041 899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597 142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C463AE" w:rsidP="00E06BFC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63,6</w:t>
            </w:r>
          </w:p>
        </w:tc>
      </w:tr>
      <w:tr w:rsidR="00EA4DF9" w:rsidRPr="00EB4333" w:rsidTr="00042462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114 209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114 181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C463AE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042462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DF9" w:rsidRPr="00EB4333" w:rsidRDefault="00EA4DF9" w:rsidP="00042462">
            <w:pPr>
              <w:spacing w:line="192" w:lineRule="auto"/>
              <w:jc w:val="center"/>
              <w:rPr>
                <w:sz w:val="24"/>
              </w:rPr>
            </w:pPr>
            <w:r w:rsidRPr="00EB4333">
              <w:rPr>
                <w:sz w:val="24"/>
              </w:rPr>
              <w:t>643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sz w:val="24"/>
              </w:rPr>
            </w:pPr>
            <w:r w:rsidRPr="00EB4333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2D4837" w:rsidRDefault="009B3030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18 275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4DF9" w:rsidRPr="00A845BE" w:rsidRDefault="00C463A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18 275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4B3575" w:rsidRDefault="00EA4DF9" w:rsidP="00042462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100,0</w:t>
            </w:r>
          </w:p>
        </w:tc>
      </w:tr>
      <w:tr w:rsidR="00EA4DF9" w:rsidRPr="00EB4333" w:rsidTr="00B26210">
        <w:trPr>
          <w:trHeight w:val="275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DF9" w:rsidRPr="00EB4333" w:rsidRDefault="00EA4DF9" w:rsidP="00042462">
            <w:pPr>
              <w:spacing w:line="192" w:lineRule="auto"/>
              <w:rPr>
                <w:bCs/>
                <w:sz w:val="24"/>
              </w:rPr>
            </w:pPr>
            <w:r w:rsidRPr="00EB4333">
              <w:rPr>
                <w:bCs/>
                <w:sz w:val="24"/>
              </w:rPr>
              <w:t>Всего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9B3030" w:rsidP="00E06EA3">
            <w:pPr>
              <w:spacing w:line="192" w:lineRule="auto"/>
              <w:jc w:val="right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17 445 317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DF9" w:rsidRPr="00B26210" w:rsidRDefault="00C463AE" w:rsidP="008F730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2"/>
              </w:rPr>
              <w:t>16 358 865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C463AE" w:rsidP="00A61F8C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1 086 452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DF9" w:rsidRPr="00B26210" w:rsidRDefault="00C463AE" w:rsidP="00042462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  <w:szCs w:val="20"/>
              </w:rPr>
              <w:t>93,8</w:t>
            </w:r>
          </w:p>
        </w:tc>
      </w:tr>
    </w:tbl>
    <w:p w:rsidR="005711EC" w:rsidRPr="00EB4333" w:rsidRDefault="005711EC" w:rsidP="005711EC">
      <w:pPr>
        <w:widowControl w:val="0"/>
        <w:ind w:firstLine="539"/>
        <w:jc w:val="right"/>
        <w:rPr>
          <w:sz w:val="18"/>
        </w:rPr>
      </w:pP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987BE1">
        <w:rPr>
          <w:rFonts w:eastAsia="Calibri"/>
          <w:szCs w:val="28"/>
        </w:rPr>
        <w:t>В части местных полномочий испо</w:t>
      </w:r>
      <w:r w:rsidR="001F014F" w:rsidRPr="00987BE1">
        <w:rPr>
          <w:rFonts w:eastAsia="Calibri"/>
          <w:szCs w:val="28"/>
        </w:rPr>
        <w:t>лнение</w:t>
      </w:r>
      <w:r w:rsidR="001F014F">
        <w:rPr>
          <w:rFonts w:eastAsia="Calibri"/>
          <w:szCs w:val="28"/>
        </w:rPr>
        <w:t xml:space="preserve"> плановых назначений </w:t>
      </w:r>
      <w:r w:rsidRPr="00E1269D">
        <w:rPr>
          <w:rFonts w:eastAsia="Calibri"/>
          <w:szCs w:val="28"/>
        </w:rPr>
        <w:t xml:space="preserve">за </w:t>
      </w:r>
      <w:r w:rsidRPr="00E1269D">
        <w:rPr>
          <w:szCs w:val="28"/>
        </w:rPr>
        <w:t xml:space="preserve">2021 год </w:t>
      </w:r>
      <w:r w:rsidRPr="00E1269D">
        <w:rPr>
          <w:rFonts w:eastAsia="Calibri"/>
          <w:szCs w:val="28"/>
        </w:rPr>
        <w:t xml:space="preserve">составило </w:t>
      </w:r>
      <w:r w:rsidR="00C463AE">
        <w:rPr>
          <w:rFonts w:eastAsia="Calibri"/>
          <w:szCs w:val="28"/>
        </w:rPr>
        <w:t>95,5</w:t>
      </w:r>
      <w:r w:rsidR="001F014F">
        <w:rPr>
          <w:rFonts w:eastAsia="Calibri"/>
          <w:szCs w:val="28"/>
        </w:rPr>
        <w:t xml:space="preserve"> </w:t>
      </w:r>
      <w:r w:rsidRPr="00E1269D">
        <w:rPr>
          <w:rFonts w:eastAsia="Calibri"/>
          <w:szCs w:val="28"/>
        </w:rPr>
        <w:t> процент</w:t>
      </w:r>
      <w:r w:rsidR="00B30259">
        <w:rPr>
          <w:rFonts w:eastAsia="Calibri"/>
          <w:szCs w:val="28"/>
        </w:rPr>
        <w:t>а</w:t>
      </w:r>
      <w:r w:rsidRPr="00E1269D">
        <w:rPr>
          <w:rFonts w:eastAsia="Calibri"/>
          <w:szCs w:val="28"/>
        </w:rPr>
        <w:t xml:space="preserve"> (</w:t>
      </w:r>
      <w:r w:rsidRPr="00E1269D">
        <w:rPr>
          <w:szCs w:val="28"/>
        </w:rPr>
        <w:t xml:space="preserve">при уточненном плане </w:t>
      </w:r>
      <w:r w:rsidRPr="00E1269D">
        <w:rPr>
          <w:szCs w:val="28"/>
        </w:rPr>
        <w:br/>
      </w:r>
      <w:r w:rsidR="00C463AE">
        <w:t>5 708 720</w:t>
      </w:r>
      <w:r w:rsidR="00685A08">
        <w:t xml:space="preserve"> </w:t>
      </w:r>
      <w:r w:rsidRPr="00E1269D">
        <w:rPr>
          <w:szCs w:val="28"/>
        </w:rPr>
        <w:t xml:space="preserve">тыс. рублей кассовые расходы составили </w:t>
      </w:r>
      <w:r w:rsidR="00C463AE">
        <w:t>5 452 605</w:t>
      </w:r>
      <w:r w:rsidR="00232A89">
        <w:t xml:space="preserve"> </w:t>
      </w:r>
      <w:r w:rsidRPr="00E1269D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E1269D">
        <w:rPr>
          <w:szCs w:val="28"/>
        </w:rPr>
        <w:t xml:space="preserve"> плана составил </w:t>
      </w:r>
      <w:r w:rsidR="00C463AE">
        <w:rPr>
          <w:szCs w:val="28"/>
        </w:rPr>
        <w:t>256 115</w:t>
      </w:r>
      <w:r w:rsidRPr="00E1269D">
        <w:rPr>
          <w:szCs w:val="28"/>
        </w:rPr>
        <w:t> тыс. рублей</w:t>
      </w:r>
      <w:r w:rsidRPr="00E1269D">
        <w:rPr>
          <w:rFonts w:eastAsia="Calibri"/>
          <w:szCs w:val="28"/>
        </w:rPr>
        <w:t>).</w:t>
      </w:r>
    </w:p>
    <w:p w:rsidR="005711EC" w:rsidRPr="00987BE1" w:rsidRDefault="005711EC" w:rsidP="00393FA4">
      <w:pPr>
        <w:ind w:firstLine="709"/>
        <w:jc w:val="both"/>
        <w:rPr>
          <w:sz w:val="24"/>
        </w:rPr>
      </w:pPr>
      <w:r w:rsidRPr="00AA7FA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AA7FA0">
        <w:rPr>
          <w:rFonts w:eastAsia="Calibri"/>
          <w:szCs w:val="28"/>
        </w:rPr>
        <w:br/>
        <w:t xml:space="preserve">за </w:t>
      </w:r>
      <w:r w:rsidRPr="00AA7FA0">
        <w:rPr>
          <w:szCs w:val="28"/>
        </w:rPr>
        <w:t xml:space="preserve">анализируемый период </w:t>
      </w:r>
      <w:r w:rsidRPr="00AA7FA0">
        <w:rPr>
          <w:rFonts w:eastAsia="Calibri"/>
          <w:szCs w:val="28"/>
        </w:rPr>
        <w:t xml:space="preserve">составило </w:t>
      </w:r>
      <w:r w:rsidR="00C463AE">
        <w:rPr>
          <w:rFonts w:eastAsia="Calibri"/>
          <w:szCs w:val="28"/>
        </w:rPr>
        <w:t>92,9</w:t>
      </w:r>
      <w:r w:rsidR="00987BE1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>процент</w:t>
      </w:r>
      <w:r w:rsidR="00B30259">
        <w:rPr>
          <w:rFonts w:eastAsia="Calibri"/>
          <w:szCs w:val="28"/>
        </w:rPr>
        <w:t>а</w:t>
      </w:r>
      <w:r w:rsidR="00B22D0D">
        <w:rPr>
          <w:rFonts w:eastAsia="Calibri"/>
          <w:szCs w:val="28"/>
        </w:rPr>
        <w:t xml:space="preserve"> </w:t>
      </w:r>
      <w:r w:rsidRPr="00AA7FA0">
        <w:rPr>
          <w:rFonts w:eastAsia="Calibri"/>
          <w:szCs w:val="28"/>
        </w:rPr>
        <w:t xml:space="preserve"> (</w:t>
      </w:r>
      <w:r w:rsidRPr="00AA7FA0">
        <w:rPr>
          <w:szCs w:val="28"/>
        </w:rPr>
        <w:t xml:space="preserve">при уточненном плане </w:t>
      </w:r>
      <w:r w:rsidR="00C463AE">
        <w:rPr>
          <w:rFonts w:eastAsia="Calibri"/>
          <w:szCs w:val="28"/>
        </w:rPr>
        <w:t>11 736 597</w:t>
      </w:r>
      <w:r w:rsidRPr="00AA7FA0">
        <w:rPr>
          <w:rFonts w:eastAsia="Calibri"/>
          <w:szCs w:val="28"/>
        </w:rPr>
        <w:t xml:space="preserve"> тыс. рублей </w:t>
      </w:r>
      <w:r w:rsidRPr="00AA7FA0">
        <w:rPr>
          <w:szCs w:val="28"/>
        </w:rPr>
        <w:t xml:space="preserve">кассовые расходы составили </w:t>
      </w:r>
      <w:r w:rsidR="00C463AE">
        <w:t>10 906 260</w:t>
      </w:r>
      <w:r w:rsidR="00987BE1" w:rsidRPr="00987BE1">
        <w:t xml:space="preserve"> </w:t>
      </w:r>
      <w:r w:rsidRPr="00AA7FA0">
        <w:rPr>
          <w:szCs w:val="28"/>
        </w:rPr>
        <w:t xml:space="preserve">тыс. рублей, </w:t>
      </w:r>
      <w:r w:rsidR="00987BE1">
        <w:rPr>
          <w:szCs w:val="28"/>
        </w:rPr>
        <w:t>остаток</w:t>
      </w:r>
      <w:r w:rsidRPr="00AA7FA0">
        <w:rPr>
          <w:szCs w:val="28"/>
        </w:rPr>
        <w:t xml:space="preserve"> плана составил </w:t>
      </w:r>
      <w:r w:rsidR="00C463AE">
        <w:rPr>
          <w:szCs w:val="28"/>
        </w:rPr>
        <w:t>830 337</w:t>
      </w:r>
      <w:r w:rsidRPr="00AA7FA0">
        <w:rPr>
          <w:szCs w:val="28"/>
        </w:rPr>
        <w:t> тыс. рублей)</w:t>
      </w:r>
      <w:r w:rsidRPr="00AA7FA0">
        <w:rPr>
          <w:rFonts w:eastAsia="Calibri"/>
          <w:szCs w:val="28"/>
        </w:rPr>
        <w:t>.</w:t>
      </w:r>
    </w:p>
    <w:p w:rsidR="005711EC" w:rsidRPr="00EB4333" w:rsidRDefault="005711EC" w:rsidP="005711EC">
      <w:pPr>
        <w:widowControl w:val="0"/>
        <w:ind w:firstLine="709"/>
        <w:jc w:val="both"/>
        <w:rPr>
          <w:szCs w:val="28"/>
        </w:rPr>
      </w:pPr>
      <w:r w:rsidRPr="00E3145A">
        <w:rPr>
          <w:szCs w:val="28"/>
        </w:rPr>
        <w:t xml:space="preserve">Исполнение бюджета города Ставрополя </w:t>
      </w:r>
      <w:r w:rsidRPr="00E3145A">
        <w:rPr>
          <w:rFonts w:eastAsia="Calibri"/>
          <w:szCs w:val="28"/>
        </w:rPr>
        <w:t xml:space="preserve">за </w:t>
      </w:r>
      <w:r w:rsidR="00C463AE">
        <w:rPr>
          <w:szCs w:val="28"/>
        </w:rPr>
        <w:t>2021 год</w:t>
      </w:r>
      <w:r w:rsidRPr="00E3145A">
        <w:rPr>
          <w:szCs w:val="28"/>
        </w:rPr>
        <w:t xml:space="preserve"> к годовым плановым назначениям по расходам составило в целом </w:t>
      </w:r>
      <w:r w:rsidR="00C463AE">
        <w:rPr>
          <w:szCs w:val="28"/>
        </w:rPr>
        <w:t>94,0</w:t>
      </w:r>
      <w:r w:rsidRPr="00E3145A">
        <w:rPr>
          <w:szCs w:val="28"/>
        </w:rPr>
        <w:t> </w:t>
      </w:r>
      <w:r w:rsidRPr="00E3145A">
        <w:rPr>
          <w:rFonts w:eastAsia="Calibri"/>
          <w:szCs w:val="28"/>
        </w:rPr>
        <w:t>процент</w:t>
      </w:r>
      <w:r w:rsidR="00C463AE">
        <w:rPr>
          <w:rFonts w:eastAsia="Calibri"/>
          <w:szCs w:val="28"/>
        </w:rPr>
        <w:t>ов</w:t>
      </w:r>
      <w:r w:rsidRPr="00E3145A">
        <w:rPr>
          <w:szCs w:val="28"/>
        </w:rPr>
        <w:t xml:space="preserve"> (</w:t>
      </w:r>
      <w:r w:rsidRPr="00E3145A">
        <w:rPr>
          <w:rFonts w:eastAsia="Calibri"/>
          <w:szCs w:val="28"/>
        </w:rPr>
        <w:t xml:space="preserve">за </w:t>
      </w:r>
      <w:r w:rsidRPr="00E3145A">
        <w:rPr>
          <w:szCs w:val="28"/>
        </w:rPr>
        <w:t xml:space="preserve">2020 год – </w:t>
      </w:r>
      <w:r w:rsidR="006C56D0">
        <w:rPr>
          <w:szCs w:val="28"/>
        </w:rPr>
        <w:t>96,6</w:t>
      </w:r>
      <w:r w:rsidRPr="00E3145A">
        <w:rPr>
          <w:szCs w:val="28"/>
        </w:rPr>
        <w:t> </w:t>
      </w:r>
      <w:r w:rsidR="00360E54" w:rsidRPr="00E3145A">
        <w:rPr>
          <w:rFonts w:eastAsia="Calibri"/>
          <w:szCs w:val="28"/>
        </w:rPr>
        <w:t>процента</w:t>
      </w:r>
      <w:r w:rsidRPr="00E3145A">
        <w:rPr>
          <w:szCs w:val="28"/>
        </w:rPr>
        <w:t>).</w:t>
      </w:r>
    </w:p>
    <w:p w:rsidR="00B26210" w:rsidRDefault="00B26210" w:rsidP="00B26210">
      <w:pPr>
        <w:ind w:firstLine="709"/>
        <w:jc w:val="both"/>
        <w:rPr>
          <w:szCs w:val="28"/>
        </w:rPr>
      </w:pPr>
      <w:r w:rsidRPr="00B26210">
        <w:rPr>
          <w:szCs w:val="28"/>
        </w:rPr>
        <w:t>Сумма остатков средств на 01.12.2021 на счетах бюджета города Ставрополя уменьшилась по сравнению с началом года на 143 164</w:t>
      </w:r>
      <w:r w:rsidRPr="00B26210">
        <w:rPr>
          <w:rFonts w:ascii="Arial" w:hAnsi="Arial" w:cs="Arial"/>
          <w:sz w:val="20"/>
          <w:szCs w:val="20"/>
        </w:rPr>
        <w:t xml:space="preserve"> </w:t>
      </w:r>
      <w:r w:rsidRPr="00B26210">
        <w:rPr>
          <w:szCs w:val="28"/>
        </w:rPr>
        <w:t>тыс. рублей и составила 136 742 тыс. рублей.</w:t>
      </w:r>
    </w:p>
    <w:p w:rsidR="00AA39AD" w:rsidRPr="00AA39AD" w:rsidRDefault="00AA39AD" w:rsidP="00AA39AD">
      <w:pPr>
        <w:ind w:firstLine="709"/>
        <w:jc w:val="both"/>
        <w:rPr>
          <w:szCs w:val="28"/>
        </w:rPr>
      </w:pPr>
      <w:r w:rsidRPr="00AA39AD">
        <w:rPr>
          <w:szCs w:val="28"/>
        </w:rPr>
        <w:t xml:space="preserve">Муниципальный долг по состоянию на 01.12.2021 уменьшился на </w:t>
      </w:r>
      <w:r w:rsidRPr="00AA39AD">
        <w:rPr>
          <w:szCs w:val="28"/>
        </w:rPr>
        <w:br/>
        <w:t>314 285 тыс. рублей и составил 1 809 246</w:t>
      </w:r>
      <w:r w:rsidRPr="00AA39AD">
        <w:t xml:space="preserve"> </w:t>
      </w:r>
      <w:r w:rsidRPr="00AA39AD">
        <w:rPr>
          <w:szCs w:val="28"/>
        </w:rPr>
        <w:t>тыс. рублей  (на 01.01.2021 составлял 2 123 531 тыс. рублей), в том числе:</w:t>
      </w:r>
    </w:p>
    <w:p w:rsidR="00AA39AD" w:rsidRPr="00AA39AD" w:rsidRDefault="00AA39AD" w:rsidP="00AA39AD">
      <w:pPr>
        <w:ind w:firstLine="709"/>
        <w:jc w:val="both"/>
        <w:rPr>
          <w:szCs w:val="28"/>
        </w:rPr>
      </w:pPr>
      <w:r w:rsidRPr="00AA39AD">
        <w:rPr>
          <w:szCs w:val="28"/>
        </w:rPr>
        <w:t xml:space="preserve">задолженность по заемным средствам кредитных организаций –                   </w:t>
      </w:r>
      <w:r w:rsidRPr="00AA39AD">
        <w:t>1 337 585</w:t>
      </w:r>
      <w:r w:rsidRPr="00AA39AD">
        <w:rPr>
          <w:szCs w:val="28"/>
        </w:rPr>
        <w:t> тыс. рублей;</w:t>
      </w:r>
    </w:p>
    <w:p w:rsidR="00AA39AD" w:rsidRPr="00AA39AD" w:rsidRDefault="00AA39AD" w:rsidP="00AA39AD">
      <w:pPr>
        <w:ind w:firstLine="709"/>
        <w:jc w:val="both"/>
        <w:rPr>
          <w:szCs w:val="28"/>
        </w:rPr>
      </w:pPr>
      <w:r w:rsidRPr="00AA39AD">
        <w:rPr>
          <w:szCs w:val="28"/>
        </w:rPr>
        <w:t>задолженность по заемным средствам бюджетного кредита, полученного из УФК по СК – 444 200 тыс. рублей;</w:t>
      </w:r>
    </w:p>
    <w:p w:rsidR="00AA39AD" w:rsidRPr="00AA39AD" w:rsidRDefault="00AA39AD" w:rsidP="00AA39AD">
      <w:pPr>
        <w:ind w:firstLine="709"/>
        <w:jc w:val="both"/>
        <w:rPr>
          <w:szCs w:val="28"/>
        </w:rPr>
      </w:pPr>
      <w:r w:rsidRPr="00AA39AD">
        <w:rPr>
          <w:szCs w:val="28"/>
        </w:rPr>
        <w:t>задолженность по заемным средствам бюджетного кредита, полученного из бюджета Ставропольского края – 26 515 тыс. рублей;</w:t>
      </w:r>
    </w:p>
    <w:p w:rsidR="00AA39AD" w:rsidRPr="00AA39AD" w:rsidRDefault="00AA39AD" w:rsidP="00AA39AD">
      <w:pPr>
        <w:ind w:firstLine="709"/>
        <w:jc w:val="both"/>
        <w:rPr>
          <w:szCs w:val="28"/>
        </w:rPr>
      </w:pPr>
      <w:r w:rsidRPr="00AA39AD">
        <w:rPr>
          <w:szCs w:val="28"/>
        </w:rPr>
        <w:lastRenderedPageBreak/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E2027" w:rsidRPr="00AA39AD" w:rsidRDefault="00AA39AD" w:rsidP="00EA4DF9">
      <w:pPr>
        <w:ind w:firstLine="709"/>
        <w:jc w:val="both"/>
        <w:rPr>
          <w:szCs w:val="28"/>
        </w:rPr>
      </w:pPr>
      <w:r w:rsidRPr="00AA39AD">
        <w:rPr>
          <w:szCs w:val="28"/>
        </w:rPr>
        <w:t>Расходы на обслуживание муниципального долга на 01.12.2021 составили 73 45</w:t>
      </w:r>
      <w:r w:rsidR="00B30259">
        <w:rPr>
          <w:szCs w:val="28"/>
        </w:rPr>
        <w:t xml:space="preserve">4 </w:t>
      </w:r>
      <w:r w:rsidRPr="00AA39AD">
        <w:rPr>
          <w:szCs w:val="28"/>
        </w:rPr>
        <w:t>тыс. рублей.</w:t>
      </w:r>
    </w:p>
    <w:p w:rsidR="005711EC" w:rsidRPr="00EB4333" w:rsidRDefault="005711EC" w:rsidP="005711EC">
      <w:pPr>
        <w:ind w:firstLine="709"/>
        <w:jc w:val="both"/>
      </w:pPr>
      <w:r w:rsidRPr="006E2027">
        <w:t>Кассовый разрыв в части</w:t>
      </w:r>
      <w:r w:rsidRPr="00432B00">
        <w:t xml:space="preserve"> собственных средств на отчетную дату составил </w:t>
      </w:r>
      <w:r w:rsidRPr="00432B00">
        <w:rPr>
          <w:szCs w:val="28"/>
        </w:rPr>
        <w:t xml:space="preserve"> </w:t>
      </w:r>
      <w:r w:rsidR="00AA39AD">
        <w:rPr>
          <w:szCs w:val="28"/>
        </w:rPr>
        <w:t>176 690</w:t>
      </w:r>
      <w:r w:rsidR="00FA0DA7">
        <w:rPr>
          <w:szCs w:val="28"/>
        </w:rPr>
        <w:t xml:space="preserve"> </w:t>
      </w:r>
      <w:r w:rsidRPr="00432B00">
        <w:t>тыс. рублей.</w:t>
      </w:r>
    </w:p>
    <w:p w:rsidR="004B6CC9" w:rsidRPr="00EB4333" w:rsidRDefault="004B6CC9" w:rsidP="004B6CC9">
      <w:pPr>
        <w:widowControl w:val="0"/>
        <w:ind w:firstLine="567"/>
        <w:jc w:val="both"/>
        <w:rPr>
          <w:sz w:val="24"/>
        </w:rPr>
      </w:pPr>
    </w:p>
    <w:p w:rsidR="004B6CC9" w:rsidRPr="00EB4333" w:rsidRDefault="004B6CC9" w:rsidP="004C2B15">
      <w:pPr>
        <w:ind w:firstLine="709"/>
        <w:jc w:val="both"/>
      </w:pPr>
      <w:r w:rsidRPr="00EB4333">
        <w:t>Приложение</w:t>
      </w:r>
      <w:r w:rsidR="001B0968" w:rsidRPr="00EB4333">
        <w:t xml:space="preserve">: на </w:t>
      </w:r>
      <w:r w:rsidR="00924677" w:rsidRPr="00EB4333">
        <w:t>7</w:t>
      </w:r>
      <w:r w:rsidRPr="00EB4333">
        <w:t xml:space="preserve"> л. в 1 экз.</w:t>
      </w:r>
    </w:p>
    <w:p w:rsidR="00FE26F0" w:rsidRPr="00EB4333" w:rsidRDefault="00FE26F0" w:rsidP="004C2B15">
      <w:pPr>
        <w:ind w:firstLine="709"/>
        <w:jc w:val="both"/>
      </w:pPr>
    </w:p>
    <w:p w:rsidR="00F47F40" w:rsidRPr="00EB4333" w:rsidRDefault="00F47F40" w:rsidP="00F436F8">
      <w:pPr>
        <w:widowControl w:val="0"/>
        <w:jc w:val="both"/>
        <w:rPr>
          <w:strike/>
          <w:sz w:val="20"/>
          <w:szCs w:val="20"/>
        </w:rPr>
      </w:pPr>
    </w:p>
    <w:tbl>
      <w:tblPr>
        <w:tblW w:w="9442" w:type="dxa"/>
        <w:tblInd w:w="108" w:type="dxa"/>
        <w:tblLook w:val="0000"/>
      </w:tblPr>
      <w:tblGrid>
        <w:gridCol w:w="287"/>
        <w:gridCol w:w="5436"/>
        <w:gridCol w:w="1144"/>
        <w:gridCol w:w="2575"/>
      </w:tblGrid>
      <w:tr w:rsidR="00FE26F0" w:rsidRPr="00AF0804" w:rsidTr="0099612F">
        <w:trPr>
          <w:trHeight w:val="317"/>
        </w:trPr>
        <w:tc>
          <w:tcPr>
            <w:tcW w:w="5722" w:type="dxa"/>
            <w:gridSpan w:val="2"/>
            <w:shd w:val="clear" w:color="auto" w:fill="auto"/>
            <w:vAlign w:val="bottom"/>
          </w:tcPr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Заместитель главы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администрации города Ставрополя,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 xml:space="preserve">руководитель комитета финансов и бюджета </w:t>
            </w:r>
          </w:p>
          <w:p w:rsidR="00FE26F0" w:rsidRPr="00EB4333" w:rsidRDefault="00FE26F0" w:rsidP="0071611D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EB4333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44" w:type="dxa"/>
          </w:tcPr>
          <w:p w:rsidR="00FE26F0" w:rsidRPr="00EB4333" w:rsidRDefault="00FE26F0" w:rsidP="0071611D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75" w:type="dxa"/>
            <w:shd w:val="clear" w:color="auto" w:fill="auto"/>
            <w:vAlign w:val="bottom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EB4333">
              <w:rPr>
                <w:szCs w:val="28"/>
              </w:rPr>
              <w:t>Н.А. Бондаренко</w:t>
            </w:r>
          </w:p>
        </w:tc>
      </w:tr>
      <w:tr w:rsidR="00FE26F0" w:rsidRPr="00356500" w:rsidTr="0099612F">
        <w:trPr>
          <w:trHeight w:val="925"/>
        </w:trPr>
        <w:tc>
          <w:tcPr>
            <w:tcW w:w="287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436" w:type="dxa"/>
            <w:shd w:val="clear" w:color="auto" w:fill="auto"/>
          </w:tcPr>
          <w:p w:rsidR="00FE26F0" w:rsidRPr="00AF0804" w:rsidRDefault="00FE26F0" w:rsidP="0071611D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AF0804">
              <w:rPr>
                <w:i/>
              </w:rPr>
              <w:t>Штамп ЭП</w:t>
            </w:r>
            <w:r w:rsidRPr="00AF0804">
              <w:t>!</w:t>
            </w:r>
            <w:bookmarkEnd w:id="1"/>
          </w:p>
        </w:tc>
        <w:tc>
          <w:tcPr>
            <w:tcW w:w="1144" w:type="dxa"/>
            <w:shd w:val="clear" w:color="auto" w:fill="auto"/>
          </w:tcPr>
          <w:p w:rsidR="00FE26F0" w:rsidRPr="00014850" w:rsidRDefault="00FE26F0" w:rsidP="0071611D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75" w:type="dxa"/>
            <w:shd w:val="clear" w:color="auto" w:fill="auto"/>
          </w:tcPr>
          <w:p w:rsidR="00FE26F0" w:rsidRPr="00356500" w:rsidRDefault="00FE26F0" w:rsidP="0071611D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777D09" w:rsidRPr="00777D09" w:rsidRDefault="00777D09" w:rsidP="00F436F8">
      <w:pPr>
        <w:widowControl w:val="0"/>
        <w:jc w:val="both"/>
        <w:rPr>
          <w:sz w:val="20"/>
          <w:szCs w:val="20"/>
          <w:lang w:val="en-US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B81B62" w:rsidRDefault="00B81B62" w:rsidP="00F436F8">
      <w:pPr>
        <w:widowControl w:val="0"/>
        <w:jc w:val="both"/>
        <w:rPr>
          <w:sz w:val="20"/>
          <w:szCs w:val="20"/>
        </w:rPr>
      </w:pPr>
    </w:p>
    <w:p w:rsidR="006236AA" w:rsidRDefault="006236AA" w:rsidP="00F436F8">
      <w:pPr>
        <w:widowControl w:val="0"/>
        <w:jc w:val="both"/>
        <w:rPr>
          <w:sz w:val="20"/>
          <w:szCs w:val="20"/>
        </w:rPr>
      </w:pPr>
    </w:p>
    <w:p w:rsidR="00FE26F0" w:rsidRPr="00F2594A" w:rsidRDefault="00F71164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П. Байдикова</w:t>
      </w:r>
      <w:r w:rsidR="00FE26F0" w:rsidRPr="006E3E1D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74-93-53</w:t>
      </w:r>
    </w:p>
    <w:p w:rsidR="00FE26F0" w:rsidRPr="00F2594A" w:rsidRDefault="006C56D0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Е.Л. Еремина</w:t>
      </w:r>
      <w:r w:rsidR="00FE26F0" w:rsidRPr="00F2594A">
        <w:rPr>
          <w:sz w:val="18"/>
          <w:szCs w:val="18"/>
        </w:rPr>
        <w:t xml:space="preserve">, </w:t>
      </w:r>
      <w:r w:rsidR="00FE26F0">
        <w:rPr>
          <w:sz w:val="18"/>
          <w:szCs w:val="18"/>
        </w:rPr>
        <w:t>74-94-91</w:t>
      </w:r>
    </w:p>
    <w:p w:rsidR="00FE26F0" w:rsidRPr="00F2594A" w:rsidRDefault="00AA39AD" w:rsidP="00FE26F0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 А. Соколова</w:t>
      </w:r>
      <w:r w:rsidR="00FE26F0" w:rsidRPr="00F2594A">
        <w:rPr>
          <w:sz w:val="18"/>
          <w:szCs w:val="18"/>
        </w:rPr>
        <w:t xml:space="preserve">, </w:t>
      </w:r>
      <w:r w:rsidR="00395DF7">
        <w:rPr>
          <w:sz w:val="18"/>
          <w:szCs w:val="18"/>
        </w:rPr>
        <w:t>74-</w:t>
      </w:r>
      <w:r w:rsidR="00FE26F0">
        <w:rPr>
          <w:sz w:val="18"/>
          <w:szCs w:val="18"/>
        </w:rPr>
        <w:t>94</w:t>
      </w:r>
      <w:r w:rsidR="00395DF7">
        <w:rPr>
          <w:sz w:val="18"/>
          <w:szCs w:val="18"/>
        </w:rPr>
        <w:t>-</w:t>
      </w:r>
      <w:r w:rsidR="00FE26F0">
        <w:rPr>
          <w:sz w:val="18"/>
          <w:szCs w:val="18"/>
        </w:rPr>
        <w:t>92</w:t>
      </w:r>
    </w:p>
    <w:p w:rsidR="00B57162" w:rsidRPr="00693727" w:rsidRDefault="00FE26F0" w:rsidP="00FE26F0">
      <w:pPr>
        <w:widowControl w:val="0"/>
        <w:spacing w:line="240" w:lineRule="exact"/>
        <w:jc w:val="both"/>
        <w:rPr>
          <w:sz w:val="20"/>
          <w:szCs w:val="20"/>
        </w:rPr>
      </w:pPr>
      <w:r w:rsidRPr="00F2594A">
        <w:rPr>
          <w:sz w:val="18"/>
          <w:szCs w:val="18"/>
        </w:rPr>
        <w:t>З.</w:t>
      </w:r>
      <w:r w:rsidR="00D85E54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 xml:space="preserve">А. Андрейченко, </w:t>
      </w:r>
      <w:r>
        <w:rPr>
          <w:sz w:val="18"/>
          <w:szCs w:val="18"/>
        </w:rPr>
        <w:t>74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93</w:t>
      </w:r>
      <w:r w:rsidR="00395DF7">
        <w:rPr>
          <w:sz w:val="18"/>
          <w:szCs w:val="18"/>
        </w:rPr>
        <w:t>-</w:t>
      </w:r>
      <w:r>
        <w:rPr>
          <w:sz w:val="18"/>
          <w:szCs w:val="18"/>
        </w:rPr>
        <w:t>57</w:t>
      </w:r>
    </w:p>
    <w:sectPr w:rsidR="00B57162" w:rsidRPr="00693727" w:rsidSect="00B57162">
      <w:headerReference w:type="default" r:id="rId9"/>
      <w:pgSz w:w="11906" w:h="16838"/>
      <w:pgMar w:top="1418" w:right="567" w:bottom="851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044" w:rsidRDefault="00276044" w:rsidP="00B4686C">
      <w:r>
        <w:separator/>
      </w:r>
    </w:p>
  </w:endnote>
  <w:endnote w:type="continuationSeparator" w:id="1">
    <w:p w:rsidR="00276044" w:rsidRDefault="00276044" w:rsidP="00B46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044" w:rsidRDefault="00276044" w:rsidP="00B4686C">
      <w:r>
        <w:separator/>
      </w:r>
    </w:p>
  </w:footnote>
  <w:footnote w:type="continuationSeparator" w:id="1">
    <w:p w:rsidR="00276044" w:rsidRDefault="00276044" w:rsidP="00B468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862723"/>
      <w:docPartObj>
        <w:docPartGallery w:val="Page Numbers (Top of Page)"/>
        <w:docPartUnique/>
      </w:docPartObj>
    </w:sdtPr>
    <w:sdtContent>
      <w:p w:rsidR="00B4686C" w:rsidRDefault="00E84227">
        <w:pPr>
          <w:pStyle w:val="af0"/>
          <w:jc w:val="center"/>
        </w:pPr>
        <w:r>
          <w:rPr>
            <w:noProof/>
          </w:rPr>
          <w:fldChar w:fldCharType="begin"/>
        </w:r>
        <w:r w:rsidR="00EB12B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82F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4686C" w:rsidRDefault="00B4686C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270F"/>
    <w:rsid w:val="0000306C"/>
    <w:rsid w:val="00007A44"/>
    <w:rsid w:val="00012660"/>
    <w:rsid w:val="000133A6"/>
    <w:rsid w:val="00023BBB"/>
    <w:rsid w:val="00023CD4"/>
    <w:rsid w:val="0003035D"/>
    <w:rsid w:val="0003440A"/>
    <w:rsid w:val="00035E0D"/>
    <w:rsid w:val="00041FC5"/>
    <w:rsid w:val="00042462"/>
    <w:rsid w:val="00044827"/>
    <w:rsid w:val="000474C5"/>
    <w:rsid w:val="00050653"/>
    <w:rsid w:val="00055D0C"/>
    <w:rsid w:val="0006343F"/>
    <w:rsid w:val="00065DAE"/>
    <w:rsid w:val="000666D9"/>
    <w:rsid w:val="000702FC"/>
    <w:rsid w:val="00071C3C"/>
    <w:rsid w:val="000732EE"/>
    <w:rsid w:val="00073771"/>
    <w:rsid w:val="00075DFF"/>
    <w:rsid w:val="00077BCB"/>
    <w:rsid w:val="00080BBC"/>
    <w:rsid w:val="00081FB3"/>
    <w:rsid w:val="000837E3"/>
    <w:rsid w:val="0008768B"/>
    <w:rsid w:val="00091F08"/>
    <w:rsid w:val="00096B52"/>
    <w:rsid w:val="000A2009"/>
    <w:rsid w:val="000A2DA9"/>
    <w:rsid w:val="000A3E43"/>
    <w:rsid w:val="000B358D"/>
    <w:rsid w:val="000B3C37"/>
    <w:rsid w:val="000C332D"/>
    <w:rsid w:val="000C4D57"/>
    <w:rsid w:val="000D0080"/>
    <w:rsid w:val="000D1102"/>
    <w:rsid w:val="000D1687"/>
    <w:rsid w:val="000D2547"/>
    <w:rsid w:val="000D26B8"/>
    <w:rsid w:val="000D44E7"/>
    <w:rsid w:val="000D692F"/>
    <w:rsid w:val="000E69EE"/>
    <w:rsid w:val="000F1B3A"/>
    <w:rsid w:val="000F2526"/>
    <w:rsid w:val="000F4554"/>
    <w:rsid w:val="000F598C"/>
    <w:rsid w:val="000F70B3"/>
    <w:rsid w:val="00100D34"/>
    <w:rsid w:val="00101199"/>
    <w:rsid w:val="00102A83"/>
    <w:rsid w:val="001110D2"/>
    <w:rsid w:val="001121AC"/>
    <w:rsid w:val="00113B7C"/>
    <w:rsid w:val="001145BB"/>
    <w:rsid w:val="001164B1"/>
    <w:rsid w:val="00122453"/>
    <w:rsid w:val="001250DA"/>
    <w:rsid w:val="001304CE"/>
    <w:rsid w:val="00140537"/>
    <w:rsid w:val="00141463"/>
    <w:rsid w:val="001442F9"/>
    <w:rsid w:val="00145D96"/>
    <w:rsid w:val="0014704E"/>
    <w:rsid w:val="00153405"/>
    <w:rsid w:val="00153E93"/>
    <w:rsid w:val="00154ED8"/>
    <w:rsid w:val="00160861"/>
    <w:rsid w:val="00161B11"/>
    <w:rsid w:val="0016205C"/>
    <w:rsid w:val="00162DC1"/>
    <w:rsid w:val="00164615"/>
    <w:rsid w:val="00166E34"/>
    <w:rsid w:val="001733CB"/>
    <w:rsid w:val="00173DC6"/>
    <w:rsid w:val="001747AF"/>
    <w:rsid w:val="00180CF0"/>
    <w:rsid w:val="0018403C"/>
    <w:rsid w:val="00190E26"/>
    <w:rsid w:val="001973D5"/>
    <w:rsid w:val="001A08C9"/>
    <w:rsid w:val="001A7BA6"/>
    <w:rsid w:val="001B0643"/>
    <w:rsid w:val="001B0968"/>
    <w:rsid w:val="001B2A2D"/>
    <w:rsid w:val="001B304D"/>
    <w:rsid w:val="001B3C2E"/>
    <w:rsid w:val="001B56C5"/>
    <w:rsid w:val="001C02E7"/>
    <w:rsid w:val="001C3458"/>
    <w:rsid w:val="001D162E"/>
    <w:rsid w:val="001D2880"/>
    <w:rsid w:val="001D33FA"/>
    <w:rsid w:val="001D4D28"/>
    <w:rsid w:val="001D52A0"/>
    <w:rsid w:val="001D6127"/>
    <w:rsid w:val="001D773F"/>
    <w:rsid w:val="001F014F"/>
    <w:rsid w:val="001F4E20"/>
    <w:rsid w:val="001F6C2C"/>
    <w:rsid w:val="0020087E"/>
    <w:rsid w:val="002021E5"/>
    <w:rsid w:val="00202B5D"/>
    <w:rsid w:val="00205507"/>
    <w:rsid w:val="00205B15"/>
    <w:rsid w:val="00206D23"/>
    <w:rsid w:val="00212B8B"/>
    <w:rsid w:val="002155E2"/>
    <w:rsid w:val="002157CC"/>
    <w:rsid w:val="00217063"/>
    <w:rsid w:val="00220EAE"/>
    <w:rsid w:val="00224216"/>
    <w:rsid w:val="00224DBB"/>
    <w:rsid w:val="00225E19"/>
    <w:rsid w:val="0023162B"/>
    <w:rsid w:val="00232A08"/>
    <w:rsid w:val="00232A89"/>
    <w:rsid w:val="00234ACF"/>
    <w:rsid w:val="00235184"/>
    <w:rsid w:val="00235E68"/>
    <w:rsid w:val="00240A65"/>
    <w:rsid w:val="00241A21"/>
    <w:rsid w:val="002421ED"/>
    <w:rsid w:val="00242D14"/>
    <w:rsid w:val="0024465A"/>
    <w:rsid w:val="00245796"/>
    <w:rsid w:val="002528C6"/>
    <w:rsid w:val="00252CED"/>
    <w:rsid w:val="00256BEA"/>
    <w:rsid w:val="00261907"/>
    <w:rsid w:val="00262468"/>
    <w:rsid w:val="00264307"/>
    <w:rsid w:val="00271BBD"/>
    <w:rsid w:val="00275C46"/>
    <w:rsid w:val="00276044"/>
    <w:rsid w:val="00276E26"/>
    <w:rsid w:val="00281E3E"/>
    <w:rsid w:val="0028238E"/>
    <w:rsid w:val="0028304F"/>
    <w:rsid w:val="00287AB8"/>
    <w:rsid w:val="00292DAF"/>
    <w:rsid w:val="0029389C"/>
    <w:rsid w:val="00297F2E"/>
    <w:rsid w:val="002A539E"/>
    <w:rsid w:val="002A6123"/>
    <w:rsid w:val="002B64ED"/>
    <w:rsid w:val="002C0E2A"/>
    <w:rsid w:val="002C1B08"/>
    <w:rsid w:val="002C4999"/>
    <w:rsid w:val="002C5142"/>
    <w:rsid w:val="002C5C9B"/>
    <w:rsid w:val="002D1B48"/>
    <w:rsid w:val="002D4837"/>
    <w:rsid w:val="002E1C72"/>
    <w:rsid w:val="002E44AD"/>
    <w:rsid w:val="002E54B5"/>
    <w:rsid w:val="002E657F"/>
    <w:rsid w:val="002F0479"/>
    <w:rsid w:val="002F3542"/>
    <w:rsid w:val="002F3E48"/>
    <w:rsid w:val="002F541D"/>
    <w:rsid w:val="002F6AC4"/>
    <w:rsid w:val="00300234"/>
    <w:rsid w:val="0030200B"/>
    <w:rsid w:val="00302583"/>
    <w:rsid w:val="003027BC"/>
    <w:rsid w:val="00303533"/>
    <w:rsid w:val="00303647"/>
    <w:rsid w:val="003053AA"/>
    <w:rsid w:val="00305E6D"/>
    <w:rsid w:val="00324EA3"/>
    <w:rsid w:val="0033402A"/>
    <w:rsid w:val="0033754D"/>
    <w:rsid w:val="0034208E"/>
    <w:rsid w:val="003426E3"/>
    <w:rsid w:val="00347B1E"/>
    <w:rsid w:val="00350407"/>
    <w:rsid w:val="00350D6F"/>
    <w:rsid w:val="00351DB5"/>
    <w:rsid w:val="00355513"/>
    <w:rsid w:val="00360E54"/>
    <w:rsid w:val="003615AD"/>
    <w:rsid w:val="003615F7"/>
    <w:rsid w:val="00363215"/>
    <w:rsid w:val="003633C5"/>
    <w:rsid w:val="00364B1D"/>
    <w:rsid w:val="0036537C"/>
    <w:rsid w:val="00365F3B"/>
    <w:rsid w:val="00367DE1"/>
    <w:rsid w:val="00371D0D"/>
    <w:rsid w:val="00371EBB"/>
    <w:rsid w:val="00372A09"/>
    <w:rsid w:val="00372B00"/>
    <w:rsid w:val="00373C82"/>
    <w:rsid w:val="00374D06"/>
    <w:rsid w:val="00375994"/>
    <w:rsid w:val="0037670B"/>
    <w:rsid w:val="00376835"/>
    <w:rsid w:val="00376DFC"/>
    <w:rsid w:val="00383C6E"/>
    <w:rsid w:val="00384791"/>
    <w:rsid w:val="00385ADD"/>
    <w:rsid w:val="00385D1F"/>
    <w:rsid w:val="00393FA4"/>
    <w:rsid w:val="00394BA4"/>
    <w:rsid w:val="00395361"/>
    <w:rsid w:val="00395DF7"/>
    <w:rsid w:val="00395FD4"/>
    <w:rsid w:val="00396D34"/>
    <w:rsid w:val="003A28C8"/>
    <w:rsid w:val="003A47D1"/>
    <w:rsid w:val="003A6636"/>
    <w:rsid w:val="003A6E7E"/>
    <w:rsid w:val="003B6339"/>
    <w:rsid w:val="003C1945"/>
    <w:rsid w:val="003C2EF4"/>
    <w:rsid w:val="003D1131"/>
    <w:rsid w:val="003D348F"/>
    <w:rsid w:val="003D673B"/>
    <w:rsid w:val="003E2968"/>
    <w:rsid w:val="003F0ADB"/>
    <w:rsid w:val="003F29AE"/>
    <w:rsid w:val="003F3533"/>
    <w:rsid w:val="003F524E"/>
    <w:rsid w:val="003F62B5"/>
    <w:rsid w:val="00401242"/>
    <w:rsid w:val="00401293"/>
    <w:rsid w:val="00403BC2"/>
    <w:rsid w:val="00404C65"/>
    <w:rsid w:val="00410090"/>
    <w:rsid w:val="004122AD"/>
    <w:rsid w:val="004204CF"/>
    <w:rsid w:val="00422EB0"/>
    <w:rsid w:val="00425EEA"/>
    <w:rsid w:val="004262B0"/>
    <w:rsid w:val="00432AE1"/>
    <w:rsid w:val="00432B00"/>
    <w:rsid w:val="00432C83"/>
    <w:rsid w:val="00432F30"/>
    <w:rsid w:val="004349FE"/>
    <w:rsid w:val="00437FEF"/>
    <w:rsid w:val="0044016F"/>
    <w:rsid w:val="004436CA"/>
    <w:rsid w:val="004446DD"/>
    <w:rsid w:val="00451E22"/>
    <w:rsid w:val="004526D0"/>
    <w:rsid w:val="00454805"/>
    <w:rsid w:val="00466540"/>
    <w:rsid w:val="00466BB1"/>
    <w:rsid w:val="00475B12"/>
    <w:rsid w:val="004762DE"/>
    <w:rsid w:val="00476548"/>
    <w:rsid w:val="004779D1"/>
    <w:rsid w:val="00480F97"/>
    <w:rsid w:val="00486199"/>
    <w:rsid w:val="004870C0"/>
    <w:rsid w:val="00491E37"/>
    <w:rsid w:val="00492AD2"/>
    <w:rsid w:val="00495283"/>
    <w:rsid w:val="004A04F5"/>
    <w:rsid w:val="004B3575"/>
    <w:rsid w:val="004B6CC9"/>
    <w:rsid w:val="004B6FCD"/>
    <w:rsid w:val="004B7B75"/>
    <w:rsid w:val="004C0435"/>
    <w:rsid w:val="004C2B15"/>
    <w:rsid w:val="004C33D1"/>
    <w:rsid w:val="004C57EA"/>
    <w:rsid w:val="004C77B9"/>
    <w:rsid w:val="004D168E"/>
    <w:rsid w:val="004D36A2"/>
    <w:rsid w:val="004D4466"/>
    <w:rsid w:val="004E436D"/>
    <w:rsid w:val="004E5688"/>
    <w:rsid w:val="004E69F3"/>
    <w:rsid w:val="004E7663"/>
    <w:rsid w:val="004E7D30"/>
    <w:rsid w:val="004F022B"/>
    <w:rsid w:val="004F05D0"/>
    <w:rsid w:val="004F5585"/>
    <w:rsid w:val="00501A25"/>
    <w:rsid w:val="005023B3"/>
    <w:rsid w:val="00502554"/>
    <w:rsid w:val="005052C2"/>
    <w:rsid w:val="00505FC2"/>
    <w:rsid w:val="005163EE"/>
    <w:rsid w:val="00517A00"/>
    <w:rsid w:val="00517A03"/>
    <w:rsid w:val="00521638"/>
    <w:rsid w:val="00521915"/>
    <w:rsid w:val="00522005"/>
    <w:rsid w:val="0052295D"/>
    <w:rsid w:val="00522CBE"/>
    <w:rsid w:val="005264C3"/>
    <w:rsid w:val="0052693E"/>
    <w:rsid w:val="00531213"/>
    <w:rsid w:val="00535894"/>
    <w:rsid w:val="0054154C"/>
    <w:rsid w:val="005470B4"/>
    <w:rsid w:val="00547414"/>
    <w:rsid w:val="00552969"/>
    <w:rsid w:val="005563A8"/>
    <w:rsid w:val="00557B82"/>
    <w:rsid w:val="00565C85"/>
    <w:rsid w:val="00567A3F"/>
    <w:rsid w:val="005711EC"/>
    <w:rsid w:val="0057161C"/>
    <w:rsid w:val="005729ED"/>
    <w:rsid w:val="0057353A"/>
    <w:rsid w:val="005735EF"/>
    <w:rsid w:val="00574509"/>
    <w:rsid w:val="00581266"/>
    <w:rsid w:val="00581DC1"/>
    <w:rsid w:val="005822AD"/>
    <w:rsid w:val="00586974"/>
    <w:rsid w:val="00590500"/>
    <w:rsid w:val="005926AF"/>
    <w:rsid w:val="00594581"/>
    <w:rsid w:val="00595721"/>
    <w:rsid w:val="005A05E3"/>
    <w:rsid w:val="005A0BD4"/>
    <w:rsid w:val="005A171A"/>
    <w:rsid w:val="005A173E"/>
    <w:rsid w:val="005A2827"/>
    <w:rsid w:val="005A2F6B"/>
    <w:rsid w:val="005A4227"/>
    <w:rsid w:val="005B4933"/>
    <w:rsid w:val="005C1966"/>
    <w:rsid w:val="005C3622"/>
    <w:rsid w:val="005C3BA9"/>
    <w:rsid w:val="005C68D4"/>
    <w:rsid w:val="005D21DB"/>
    <w:rsid w:val="005D2B25"/>
    <w:rsid w:val="005D4269"/>
    <w:rsid w:val="005D7A50"/>
    <w:rsid w:val="005D7CA8"/>
    <w:rsid w:val="005E6F4F"/>
    <w:rsid w:val="005E70D1"/>
    <w:rsid w:val="005E7AF1"/>
    <w:rsid w:val="005F0B97"/>
    <w:rsid w:val="005F462C"/>
    <w:rsid w:val="006036CD"/>
    <w:rsid w:val="00604D1A"/>
    <w:rsid w:val="006055BD"/>
    <w:rsid w:val="00605D1E"/>
    <w:rsid w:val="00606905"/>
    <w:rsid w:val="00610563"/>
    <w:rsid w:val="0061566F"/>
    <w:rsid w:val="00615ACC"/>
    <w:rsid w:val="006162CC"/>
    <w:rsid w:val="00622F3C"/>
    <w:rsid w:val="0062320D"/>
    <w:rsid w:val="006236AA"/>
    <w:rsid w:val="006306C5"/>
    <w:rsid w:val="00632BE1"/>
    <w:rsid w:val="00633CD0"/>
    <w:rsid w:val="00635212"/>
    <w:rsid w:val="00636207"/>
    <w:rsid w:val="006411CF"/>
    <w:rsid w:val="0064382B"/>
    <w:rsid w:val="00646BBE"/>
    <w:rsid w:val="0065046F"/>
    <w:rsid w:val="00650ED0"/>
    <w:rsid w:val="00652195"/>
    <w:rsid w:val="006558C0"/>
    <w:rsid w:val="00660507"/>
    <w:rsid w:val="0066497A"/>
    <w:rsid w:val="00666154"/>
    <w:rsid w:val="00666AE5"/>
    <w:rsid w:val="0067372D"/>
    <w:rsid w:val="006739D9"/>
    <w:rsid w:val="00675CF5"/>
    <w:rsid w:val="00676C47"/>
    <w:rsid w:val="00676E24"/>
    <w:rsid w:val="00681F17"/>
    <w:rsid w:val="0068287F"/>
    <w:rsid w:val="00685A08"/>
    <w:rsid w:val="00685ABA"/>
    <w:rsid w:val="00690090"/>
    <w:rsid w:val="00691EA5"/>
    <w:rsid w:val="0069352E"/>
    <w:rsid w:val="00693727"/>
    <w:rsid w:val="006939CA"/>
    <w:rsid w:val="00695331"/>
    <w:rsid w:val="0069600D"/>
    <w:rsid w:val="006A095A"/>
    <w:rsid w:val="006A1055"/>
    <w:rsid w:val="006A5483"/>
    <w:rsid w:val="006A5BCD"/>
    <w:rsid w:val="006A680A"/>
    <w:rsid w:val="006C06DF"/>
    <w:rsid w:val="006C56D0"/>
    <w:rsid w:val="006C7D61"/>
    <w:rsid w:val="006D0E67"/>
    <w:rsid w:val="006D140D"/>
    <w:rsid w:val="006D1572"/>
    <w:rsid w:val="006D4738"/>
    <w:rsid w:val="006D566C"/>
    <w:rsid w:val="006E0516"/>
    <w:rsid w:val="006E2027"/>
    <w:rsid w:val="006E4884"/>
    <w:rsid w:val="006E778E"/>
    <w:rsid w:val="006F24DD"/>
    <w:rsid w:val="006F60F0"/>
    <w:rsid w:val="006F6DBC"/>
    <w:rsid w:val="00705645"/>
    <w:rsid w:val="007109A3"/>
    <w:rsid w:val="00712EC7"/>
    <w:rsid w:val="00714B2B"/>
    <w:rsid w:val="0071611D"/>
    <w:rsid w:val="00720B3E"/>
    <w:rsid w:val="00720D70"/>
    <w:rsid w:val="00721C46"/>
    <w:rsid w:val="00723128"/>
    <w:rsid w:val="00725266"/>
    <w:rsid w:val="00727B0F"/>
    <w:rsid w:val="007323DD"/>
    <w:rsid w:val="00736D21"/>
    <w:rsid w:val="00737650"/>
    <w:rsid w:val="00742A86"/>
    <w:rsid w:val="00743144"/>
    <w:rsid w:val="00745D21"/>
    <w:rsid w:val="007510BD"/>
    <w:rsid w:val="0075251E"/>
    <w:rsid w:val="00752F2C"/>
    <w:rsid w:val="0075358A"/>
    <w:rsid w:val="0075362F"/>
    <w:rsid w:val="00754031"/>
    <w:rsid w:val="00761C16"/>
    <w:rsid w:val="0076599E"/>
    <w:rsid w:val="00771803"/>
    <w:rsid w:val="00772147"/>
    <w:rsid w:val="007760A3"/>
    <w:rsid w:val="00777D09"/>
    <w:rsid w:val="00780962"/>
    <w:rsid w:val="0078200E"/>
    <w:rsid w:val="007830FF"/>
    <w:rsid w:val="00784AA9"/>
    <w:rsid w:val="007853AC"/>
    <w:rsid w:val="00791568"/>
    <w:rsid w:val="00791A7F"/>
    <w:rsid w:val="00795AE7"/>
    <w:rsid w:val="00796420"/>
    <w:rsid w:val="007A15E6"/>
    <w:rsid w:val="007A1D48"/>
    <w:rsid w:val="007A235B"/>
    <w:rsid w:val="007A3C5B"/>
    <w:rsid w:val="007A6EA9"/>
    <w:rsid w:val="007B0008"/>
    <w:rsid w:val="007B2104"/>
    <w:rsid w:val="007B41CF"/>
    <w:rsid w:val="007B6A8E"/>
    <w:rsid w:val="007C041A"/>
    <w:rsid w:val="007C4893"/>
    <w:rsid w:val="007D2345"/>
    <w:rsid w:val="007D2E15"/>
    <w:rsid w:val="007D51FF"/>
    <w:rsid w:val="007E281D"/>
    <w:rsid w:val="007E415F"/>
    <w:rsid w:val="007E4EA7"/>
    <w:rsid w:val="007E54BB"/>
    <w:rsid w:val="007E77C0"/>
    <w:rsid w:val="007F1A58"/>
    <w:rsid w:val="007F429A"/>
    <w:rsid w:val="007F6D29"/>
    <w:rsid w:val="007F6F20"/>
    <w:rsid w:val="007F78A5"/>
    <w:rsid w:val="00800E38"/>
    <w:rsid w:val="0080222B"/>
    <w:rsid w:val="00805A2F"/>
    <w:rsid w:val="00807203"/>
    <w:rsid w:val="0081076F"/>
    <w:rsid w:val="00813E4B"/>
    <w:rsid w:val="008143F2"/>
    <w:rsid w:val="008207CC"/>
    <w:rsid w:val="00821244"/>
    <w:rsid w:val="00824DBC"/>
    <w:rsid w:val="008278F3"/>
    <w:rsid w:val="00830356"/>
    <w:rsid w:val="00832D6E"/>
    <w:rsid w:val="00840192"/>
    <w:rsid w:val="008506C5"/>
    <w:rsid w:val="00854025"/>
    <w:rsid w:val="0085797C"/>
    <w:rsid w:val="008610CB"/>
    <w:rsid w:val="0086286B"/>
    <w:rsid w:val="00864B6E"/>
    <w:rsid w:val="00867318"/>
    <w:rsid w:val="008678E6"/>
    <w:rsid w:val="00867B9C"/>
    <w:rsid w:val="00872B8B"/>
    <w:rsid w:val="0088067C"/>
    <w:rsid w:val="00881461"/>
    <w:rsid w:val="0088371E"/>
    <w:rsid w:val="00883801"/>
    <w:rsid w:val="00883AED"/>
    <w:rsid w:val="00891CE0"/>
    <w:rsid w:val="0089477E"/>
    <w:rsid w:val="008969C5"/>
    <w:rsid w:val="0089710C"/>
    <w:rsid w:val="00897986"/>
    <w:rsid w:val="008A0354"/>
    <w:rsid w:val="008A1DB6"/>
    <w:rsid w:val="008A48E5"/>
    <w:rsid w:val="008B4A79"/>
    <w:rsid w:val="008B4F3B"/>
    <w:rsid w:val="008B6D6B"/>
    <w:rsid w:val="008B7FDB"/>
    <w:rsid w:val="008C0384"/>
    <w:rsid w:val="008C0B4B"/>
    <w:rsid w:val="008D5FB9"/>
    <w:rsid w:val="008D62B5"/>
    <w:rsid w:val="008D76A6"/>
    <w:rsid w:val="008E0883"/>
    <w:rsid w:val="008E2C90"/>
    <w:rsid w:val="008E36A8"/>
    <w:rsid w:val="008E4A12"/>
    <w:rsid w:val="008F009C"/>
    <w:rsid w:val="008F0E3F"/>
    <w:rsid w:val="008F1869"/>
    <w:rsid w:val="008F2C37"/>
    <w:rsid w:val="008F49D6"/>
    <w:rsid w:val="008F5F4D"/>
    <w:rsid w:val="008F642A"/>
    <w:rsid w:val="008F7304"/>
    <w:rsid w:val="009020D6"/>
    <w:rsid w:val="009038C2"/>
    <w:rsid w:val="00903A7A"/>
    <w:rsid w:val="0090510E"/>
    <w:rsid w:val="00907C6D"/>
    <w:rsid w:val="00910F2E"/>
    <w:rsid w:val="00914D0D"/>
    <w:rsid w:val="00916152"/>
    <w:rsid w:val="00921F93"/>
    <w:rsid w:val="009227AF"/>
    <w:rsid w:val="00923C9E"/>
    <w:rsid w:val="00924677"/>
    <w:rsid w:val="00930620"/>
    <w:rsid w:val="00933091"/>
    <w:rsid w:val="00933FAA"/>
    <w:rsid w:val="00934C7D"/>
    <w:rsid w:val="009363C7"/>
    <w:rsid w:val="0093649A"/>
    <w:rsid w:val="00937DA2"/>
    <w:rsid w:val="00942548"/>
    <w:rsid w:val="00942B2B"/>
    <w:rsid w:val="00943450"/>
    <w:rsid w:val="0094570F"/>
    <w:rsid w:val="00950478"/>
    <w:rsid w:val="00952286"/>
    <w:rsid w:val="009547C3"/>
    <w:rsid w:val="00956068"/>
    <w:rsid w:val="00961971"/>
    <w:rsid w:val="00967DC5"/>
    <w:rsid w:val="00973E62"/>
    <w:rsid w:val="0097515B"/>
    <w:rsid w:val="00975621"/>
    <w:rsid w:val="00975BF3"/>
    <w:rsid w:val="0097741C"/>
    <w:rsid w:val="00982F30"/>
    <w:rsid w:val="0098306C"/>
    <w:rsid w:val="00984A63"/>
    <w:rsid w:val="009860D8"/>
    <w:rsid w:val="00986C35"/>
    <w:rsid w:val="00987BE1"/>
    <w:rsid w:val="009912DF"/>
    <w:rsid w:val="00991B29"/>
    <w:rsid w:val="0099612F"/>
    <w:rsid w:val="009A2C2F"/>
    <w:rsid w:val="009A303F"/>
    <w:rsid w:val="009A4349"/>
    <w:rsid w:val="009A4F86"/>
    <w:rsid w:val="009B2C23"/>
    <w:rsid w:val="009B3030"/>
    <w:rsid w:val="009B4B7E"/>
    <w:rsid w:val="009B51D0"/>
    <w:rsid w:val="009C0C1D"/>
    <w:rsid w:val="009C1103"/>
    <w:rsid w:val="009C218A"/>
    <w:rsid w:val="009C2211"/>
    <w:rsid w:val="009C2929"/>
    <w:rsid w:val="009C6DF1"/>
    <w:rsid w:val="009D0B6B"/>
    <w:rsid w:val="009D1A73"/>
    <w:rsid w:val="009D2113"/>
    <w:rsid w:val="009D3AA8"/>
    <w:rsid w:val="009D3B68"/>
    <w:rsid w:val="009D4BDD"/>
    <w:rsid w:val="009D707F"/>
    <w:rsid w:val="009E17FD"/>
    <w:rsid w:val="009E308E"/>
    <w:rsid w:val="009E7525"/>
    <w:rsid w:val="009F0095"/>
    <w:rsid w:val="009F63A9"/>
    <w:rsid w:val="00A014CD"/>
    <w:rsid w:val="00A01A86"/>
    <w:rsid w:val="00A01E54"/>
    <w:rsid w:val="00A02B84"/>
    <w:rsid w:val="00A03E56"/>
    <w:rsid w:val="00A07164"/>
    <w:rsid w:val="00A077E5"/>
    <w:rsid w:val="00A07CA8"/>
    <w:rsid w:val="00A1310C"/>
    <w:rsid w:val="00A14C88"/>
    <w:rsid w:val="00A16A21"/>
    <w:rsid w:val="00A176DA"/>
    <w:rsid w:val="00A17A03"/>
    <w:rsid w:val="00A20E92"/>
    <w:rsid w:val="00A22780"/>
    <w:rsid w:val="00A24847"/>
    <w:rsid w:val="00A26B68"/>
    <w:rsid w:val="00A331C3"/>
    <w:rsid w:val="00A337F4"/>
    <w:rsid w:val="00A3390F"/>
    <w:rsid w:val="00A421EC"/>
    <w:rsid w:val="00A42D26"/>
    <w:rsid w:val="00A42F91"/>
    <w:rsid w:val="00A50B49"/>
    <w:rsid w:val="00A522B6"/>
    <w:rsid w:val="00A57CCB"/>
    <w:rsid w:val="00A61F8C"/>
    <w:rsid w:val="00A677F6"/>
    <w:rsid w:val="00A70EF4"/>
    <w:rsid w:val="00A75314"/>
    <w:rsid w:val="00A845BE"/>
    <w:rsid w:val="00A868E9"/>
    <w:rsid w:val="00A93CDD"/>
    <w:rsid w:val="00A958BB"/>
    <w:rsid w:val="00A965A5"/>
    <w:rsid w:val="00A9696E"/>
    <w:rsid w:val="00AA39AD"/>
    <w:rsid w:val="00AA7FA0"/>
    <w:rsid w:val="00AB0949"/>
    <w:rsid w:val="00AC0A86"/>
    <w:rsid w:val="00AC375A"/>
    <w:rsid w:val="00AC6F7C"/>
    <w:rsid w:val="00AD0443"/>
    <w:rsid w:val="00AD26E7"/>
    <w:rsid w:val="00AD3E3F"/>
    <w:rsid w:val="00AD5A2E"/>
    <w:rsid w:val="00AD5EA9"/>
    <w:rsid w:val="00AE46A7"/>
    <w:rsid w:val="00AE5660"/>
    <w:rsid w:val="00AF0804"/>
    <w:rsid w:val="00AF0C05"/>
    <w:rsid w:val="00AF193A"/>
    <w:rsid w:val="00AF2B0A"/>
    <w:rsid w:val="00AF33FF"/>
    <w:rsid w:val="00AF3CC1"/>
    <w:rsid w:val="00AF4D6D"/>
    <w:rsid w:val="00AF54AE"/>
    <w:rsid w:val="00AF6E39"/>
    <w:rsid w:val="00B01762"/>
    <w:rsid w:val="00B01E63"/>
    <w:rsid w:val="00B02A64"/>
    <w:rsid w:val="00B02D4C"/>
    <w:rsid w:val="00B0344F"/>
    <w:rsid w:val="00B06175"/>
    <w:rsid w:val="00B06AFF"/>
    <w:rsid w:val="00B06E0E"/>
    <w:rsid w:val="00B140E6"/>
    <w:rsid w:val="00B21006"/>
    <w:rsid w:val="00B22D0D"/>
    <w:rsid w:val="00B24926"/>
    <w:rsid w:val="00B24DC4"/>
    <w:rsid w:val="00B26210"/>
    <w:rsid w:val="00B26E53"/>
    <w:rsid w:val="00B30259"/>
    <w:rsid w:val="00B45F01"/>
    <w:rsid w:val="00B4683B"/>
    <w:rsid w:val="00B4686C"/>
    <w:rsid w:val="00B50734"/>
    <w:rsid w:val="00B54119"/>
    <w:rsid w:val="00B560AD"/>
    <w:rsid w:val="00B57162"/>
    <w:rsid w:val="00B57E8A"/>
    <w:rsid w:val="00B60557"/>
    <w:rsid w:val="00B609FD"/>
    <w:rsid w:val="00B672BA"/>
    <w:rsid w:val="00B67C3C"/>
    <w:rsid w:val="00B7011B"/>
    <w:rsid w:val="00B70385"/>
    <w:rsid w:val="00B71BCA"/>
    <w:rsid w:val="00B7337F"/>
    <w:rsid w:val="00B74297"/>
    <w:rsid w:val="00B748C6"/>
    <w:rsid w:val="00B7491E"/>
    <w:rsid w:val="00B7693D"/>
    <w:rsid w:val="00B81B62"/>
    <w:rsid w:val="00B91183"/>
    <w:rsid w:val="00BA293A"/>
    <w:rsid w:val="00BA749C"/>
    <w:rsid w:val="00BB018B"/>
    <w:rsid w:val="00BB4052"/>
    <w:rsid w:val="00BB49D6"/>
    <w:rsid w:val="00BC15F1"/>
    <w:rsid w:val="00BC4282"/>
    <w:rsid w:val="00BC5C20"/>
    <w:rsid w:val="00BC68CB"/>
    <w:rsid w:val="00BD1DF4"/>
    <w:rsid w:val="00BD2B03"/>
    <w:rsid w:val="00BE2DA2"/>
    <w:rsid w:val="00BE3B35"/>
    <w:rsid w:val="00BE73FC"/>
    <w:rsid w:val="00BF3812"/>
    <w:rsid w:val="00BF4774"/>
    <w:rsid w:val="00BF4EE3"/>
    <w:rsid w:val="00BF679C"/>
    <w:rsid w:val="00BF717D"/>
    <w:rsid w:val="00BF7503"/>
    <w:rsid w:val="00BF7BEF"/>
    <w:rsid w:val="00C02598"/>
    <w:rsid w:val="00C0395F"/>
    <w:rsid w:val="00C16333"/>
    <w:rsid w:val="00C20965"/>
    <w:rsid w:val="00C21DB8"/>
    <w:rsid w:val="00C24614"/>
    <w:rsid w:val="00C26EBE"/>
    <w:rsid w:val="00C307EF"/>
    <w:rsid w:val="00C31DCD"/>
    <w:rsid w:val="00C32EB1"/>
    <w:rsid w:val="00C353EA"/>
    <w:rsid w:val="00C36213"/>
    <w:rsid w:val="00C41766"/>
    <w:rsid w:val="00C45263"/>
    <w:rsid w:val="00C4592C"/>
    <w:rsid w:val="00C463AE"/>
    <w:rsid w:val="00C4649C"/>
    <w:rsid w:val="00C46E9D"/>
    <w:rsid w:val="00C4781B"/>
    <w:rsid w:val="00C509ED"/>
    <w:rsid w:val="00C51041"/>
    <w:rsid w:val="00C521A9"/>
    <w:rsid w:val="00C5304F"/>
    <w:rsid w:val="00C56299"/>
    <w:rsid w:val="00C635D5"/>
    <w:rsid w:val="00C65B7D"/>
    <w:rsid w:val="00C71D91"/>
    <w:rsid w:val="00C72563"/>
    <w:rsid w:val="00C77D1E"/>
    <w:rsid w:val="00C83C4E"/>
    <w:rsid w:val="00C8513A"/>
    <w:rsid w:val="00C938CA"/>
    <w:rsid w:val="00C95996"/>
    <w:rsid w:val="00CA378F"/>
    <w:rsid w:val="00CA58E2"/>
    <w:rsid w:val="00CA6278"/>
    <w:rsid w:val="00CA6DBA"/>
    <w:rsid w:val="00CB2AE2"/>
    <w:rsid w:val="00CB48B1"/>
    <w:rsid w:val="00CC21DB"/>
    <w:rsid w:val="00CC4B01"/>
    <w:rsid w:val="00CC6044"/>
    <w:rsid w:val="00CC61C2"/>
    <w:rsid w:val="00CD0725"/>
    <w:rsid w:val="00CD6151"/>
    <w:rsid w:val="00CE43CB"/>
    <w:rsid w:val="00CE52E8"/>
    <w:rsid w:val="00CE5EFC"/>
    <w:rsid w:val="00CE6BAF"/>
    <w:rsid w:val="00CF17C2"/>
    <w:rsid w:val="00CF3E88"/>
    <w:rsid w:val="00CF6A90"/>
    <w:rsid w:val="00D00FDC"/>
    <w:rsid w:val="00D037B1"/>
    <w:rsid w:val="00D06533"/>
    <w:rsid w:val="00D07076"/>
    <w:rsid w:val="00D11BC5"/>
    <w:rsid w:val="00D259FC"/>
    <w:rsid w:val="00D31F9D"/>
    <w:rsid w:val="00D328A5"/>
    <w:rsid w:val="00D43EF0"/>
    <w:rsid w:val="00D5294F"/>
    <w:rsid w:val="00D52B65"/>
    <w:rsid w:val="00D5530B"/>
    <w:rsid w:val="00D56186"/>
    <w:rsid w:val="00D61E69"/>
    <w:rsid w:val="00D64A83"/>
    <w:rsid w:val="00D667E9"/>
    <w:rsid w:val="00D67E57"/>
    <w:rsid w:val="00D70E30"/>
    <w:rsid w:val="00D72528"/>
    <w:rsid w:val="00D7486F"/>
    <w:rsid w:val="00D7572F"/>
    <w:rsid w:val="00D77761"/>
    <w:rsid w:val="00D77980"/>
    <w:rsid w:val="00D808DA"/>
    <w:rsid w:val="00D83EAD"/>
    <w:rsid w:val="00D85E54"/>
    <w:rsid w:val="00D864D1"/>
    <w:rsid w:val="00D91BDD"/>
    <w:rsid w:val="00D948D9"/>
    <w:rsid w:val="00D97448"/>
    <w:rsid w:val="00D97659"/>
    <w:rsid w:val="00D97C88"/>
    <w:rsid w:val="00DA1299"/>
    <w:rsid w:val="00DA1944"/>
    <w:rsid w:val="00DA1E3A"/>
    <w:rsid w:val="00DA5663"/>
    <w:rsid w:val="00DB233F"/>
    <w:rsid w:val="00DB2B32"/>
    <w:rsid w:val="00DB2B50"/>
    <w:rsid w:val="00DB355D"/>
    <w:rsid w:val="00DC23A1"/>
    <w:rsid w:val="00DC43C8"/>
    <w:rsid w:val="00DC7266"/>
    <w:rsid w:val="00DD18B7"/>
    <w:rsid w:val="00DD3291"/>
    <w:rsid w:val="00DD3431"/>
    <w:rsid w:val="00DD3A9A"/>
    <w:rsid w:val="00DD4CDA"/>
    <w:rsid w:val="00DD7336"/>
    <w:rsid w:val="00DE110C"/>
    <w:rsid w:val="00DE12F1"/>
    <w:rsid w:val="00DE354B"/>
    <w:rsid w:val="00DE37A6"/>
    <w:rsid w:val="00DF1DC9"/>
    <w:rsid w:val="00DF43B0"/>
    <w:rsid w:val="00DF48AE"/>
    <w:rsid w:val="00DF5936"/>
    <w:rsid w:val="00DF6CE6"/>
    <w:rsid w:val="00DF793D"/>
    <w:rsid w:val="00E04F30"/>
    <w:rsid w:val="00E06BFC"/>
    <w:rsid w:val="00E06EA3"/>
    <w:rsid w:val="00E11E8B"/>
    <w:rsid w:val="00E1269D"/>
    <w:rsid w:val="00E13ED1"/>
    <w:rsid w:val="00E14EC5"/>
    <w:rsid w:val="00E14F06"/>
    <w:rsid w:val="00E1542D"/>
    <w:rsid w:val="00E226EA"/>
    <w:rsid w:val="00E25D21"/>
    <w:rsid w:val="00E262C7"/>
    <w:rsid w:val="00E2730E"/>
    <w:rsid w:val="00E278E9"/>
    <w:rsid w:val="00E3145A"/>
    <w:rsid w:val="00E36D1B"/>
    <w:rsid w:val="00E43949"/>
    <w:rsid w:val="00E546DF"/>
    <w:rsid w:val="00E55B0E"/>
    <w:rsid w:val="00E578B5"/>
    <w:rsid w:val="00E60ECB"/>
    <w:rsid w:val="00E61B81"/>
    <w:rsid w:val="00E66605"/>
    <w:rsid w:val="00E66DDE"/>
    <w:rsid w:val="00E67A58"/>
    <w:rsid w:val="00E71D62"/>
    <w:rsid w:val="00E73303"/>
    <w:rsid w:val="00E75FCE"/>
    <w:rsid w:val="00E810AE"/>
    <w:rsid w:val="00E84227"/>
    <w:rsid w:val="00E849E2"/>
    <w:rsid w:val="00EA16A4"/>
    <w:rsid w:val="00EA20C7"/>
    <w:rsid w:val="00EA25C3"/>
    <w:rsid w:val="00EA2FA7"/>
    <w:rsid w:val="00EA4D98"/>
    <w:rsid w:val="00EA4DF9"/>
    <w:rsid w:val="00EA54E7"/>
    <w:rsid w:val="00EA685F"/>
    <w:rsid w:val="00EB035D"/>
    <w:rsid w:val="00EB12B5"/>
    <w:rsid w:val="00EB15AF"/>
    <w:rsid w:val="00EB4333"/>
    <w:rsid w:val="00EB602B"/>
    <w:rsid w:val="00EB63D5"/>
    <w:rsid w:val="00EB66F3"/>
    <w:rsid w:val="00EB6738"/>
    <w:rsid w:val="00EB7FB6"/>
    <w:rsid w:val="00EC094E"/>
    <w:rsid w:val="00EC3FC9"/>
    <w:rsid w:val="00EC66E1"/>
    <w:rsid w:val="00ED0D71"/>
    <w:rsid w:val="00ED100D"/>
    <w:rsid w:val="00ED215A"/>
    <w:rsid w:val="00ED3FD0"/>
    <w:rsid w:val="00ED4BD9"/>
    <w:rsid w:val="00ED6426"/>
    <w:rsid w:val="00ED7F86"/>
    <w:rsid w:val="00EE3255"/>
    <w:rsid w:val="00EE3BEF"/>
    <w:rsid w:val="00EE47EF"/>
    <w:rsid w:val="00EE733D"/>
    <w:rsid w:val="00EF7344"/>
    <w:rsid w:val="00EF7AE3"/>
    <w:rsid w:val="00F0005D"/>
    <w:rsid w:val="00F0205D"/>
    <w:rsid w:val="00F039DC"/>
    <w:rsid w:val="00F041B8"/>
    <w:rsid w:val="00F048F6"/>
    <w:rsid w:val="00F04DFD"/>
    <w:rsid w:val="00F11719"/>
    <w:rsid w:val="00F1446C"/>
    <w:rsid w:val="00F15697"/>
    <w:rsid w:val="00F16015"/>
    <w:rsid w:val="00F172BA"/>
    <w:rsid w:val="00F24D3B"/>
    <w:rsid w:val="00F31FBE"/>
    <w:rsid w:val="00F32104"/>
    <w:rsid w:val="00F32B11"/>
    <w:rsid w:val="00F356F5"/>
    <w:rsid w:val="00F35DD1"/>
    <w:rsid w:val="00F36070"/>
    <w:rsid w:val="00F410DB"/>
    <w:rsid w:val="00F413CC"/>
    <w:rsid w:val="00F436F8"/>
    <w:rsid w:val="00F45826"/>
    <w:rsid w:val="00F47F40"/>
    <w:rsid w:val="00F50258"/>
    <w:rsid w:val="00F5175D"/>
    <w:rsid w:val="00F55C9A"/>
    <w:rsid w:val="00F60A3B"/>
    <w:rsid w:val="00F63F2F"/>
    <w:rsid w:val="00F6493B"/>
    <w:rsid w:val="00F66D67"/>
    <w:rsid w:val="00F67087"/>
    <w:rsid w:val="00F71164"/>
    <w:rsid w:val="00F7158E"/>
    <w:rsid w:val="00F752AB"/>
    <w:rsid w:val="00F82918"/>
    <w:rsid w:val="00F84BC1"/>
    <w:rsid w:val="00F85576"/>
    <w:rsid w:val="00F871E0"/>
    <w:rsid w:val="00F87E33"/>
    <w:rsid w:val="00F93699"/>
    <w:rsid w:val="00F93CB6"/>
    <w:rsid w:val="00FA0DA7"/>
    <w:rsid w:val="00FA0E06"/>
    <w:rsid w:val="00FA16FA"/>
    <w:rsid w:val="00FA1E9A"/>
    <w:rsid w:val="00FA5E8E"/>
    <w:rsid w:val="00FB2350"/>
    <w:rsid w:val="00FB46EF"/>
    <w:rsid w:val="00FC1F92"/>
    <w:rsid w:val="00FC46CB"/>
    <w:rsid w:val="00FC47CF"/>
    <w:rsid w:val="00FC6324"/>
    <w:rsid w:val="00FC66C5"/>
    <w:rsid w:val="00FC6FB8"/>
    <w:rsid w:val="00FD0D1F"/>
    <w:rsid w:val="00FD1642"/>
    <w:rsid w:val="00FD4D5C"/>
    <w:rsid w:val="00FD4EBB"/>
    <w:rsid w:val="00FD58DE"/>
    <w:rsid w:val="00FD7B86"/>
    <w:rsid w:val="00FE24CC"/>
    <w:rsid w:val="00FE26F0"/>
    <w:rsid w:val="00FE301A"/>
    <w:rsid w:val="00FE6C1E"/>
    <w:rsid w:val="00FF1BC1"/>
    <w:rsid w:val="00FF245E"/>
    <w:rsid w:val="00FF4C2B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F2B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B4686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B4686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468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Основной текст_"/>
    <w:basedOn w:val="a0"/>
    <w:link w:val="11"/>
    <w:rsid w:val="0048619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4"/>
    <w:rsid w:val="0048619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customStyle="1" w:styleId="Default">
    <w:name w:val="Default"/>
    <w:basedOn w:val="a"/>
    <w:rsid w:val="004B6CC9"/>
    <w:pPr>
      <w:autoSpaceDE w:val="0"/>
      <w:autoSpaceDN w:val="0"/>
    </w:pPr>
    <w:rPr>
      <w:rFonts w:eastAsiaTheme="minorHAnsi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11B79-603C-4574-AB49-9EAD2E3F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3798</TotalTime>
  <Pages>5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Байдикова</cp:lastModifiedBy>
  <cp:revision>46</cp:revision>
  <cp:lastPrinted>2021-12-09T05:55:00Z</cp:lastPrinted>
  <dcterms:created xsi:type="dcterms:W3CDTF">2021-06-07T07:21:00Z</dcterms:created>
  <dcterms:modified xsi:type="dcterms:W3CDTF">2022-01-14T07:08:00Z</dcterms:modified>
</cp:coreProperties>
</file>